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9D5D5" w14:textId="0353BCC5" w:rsidR="00042E61" w:rsidRPr="00042E61" w:rsidRDefault="00042E61" w:rsidP="00042E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42E61">
        <w:rPr>
          <w:rFonts w:ascii="Times New Roman" w:hAnsi="Times New Roman"/>
          <w:b/>
          <w:sz w:val="24"/>
          <w:szCs w:val="24"/>
          <w:lang w:val="uk-UA"/>
        </w:rPr>
        <w:t xml:space="preserve">АНОТАЦІЯ НАВЧАЛЬНОЇ ДИСЦИПЛІНИ </w:t>
      </w:r>
    </w:p>
    <w:p w14:paraId="2189ACF1" w14:textId="6FFB6D74" w:rsidR="00042E61" w:rsidRPr="00042E61" w:rsidRDefault="00042E61" w:rsidP="00042E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42E61">
        <w:rPr>
          <w:rFonts w:ascii="Times New Roman" w:hAnsi="Times New Roman"/>
          <w:b/>
          <w:sz w:val="24"/>
          <w:szCs w:val="24"/>
          <w:lang w:val="uk-UA"/>
        </w:rPr>
        <w:t>«АНТРОПОГЕННА ГЕОМОРФОЛОГІЯ»</w:t>
      </w:r>
    </w:p>
    <w:p w14:paraId="39BC5C63" w14:textId="77777777" w:rsidR="00042E61" w:rsidRPr="00042E61" w:rsidRDefault="00042E61" w:rsidP="00042E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A311CB5" w14:textId="77777777" w:rsidR="00042E61" w:rsidRPr="00042E61" w:rsidRDefault="00042E61" w:rsidP="00042E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042E61">
        <w:rPr>
          <w:rFonts w:ascii="Times New Roman" w:hAnsi="Times New Roman"/>
          <w:b/>
          <w:sz w:val="24"/>
          <w:szCs w:val="24"/>
          <w:lang w:val="uk-UA"/>
        </w:rPr>
        <w:t>І. Основна мета засвоєння курсу</w:t>
      </w:r>
      <w:r w:rsidRPr="00042E61">
        <w:rPr>
          <w:rFonts w:ascii="Times New Roman" w:hAnsi="Times New Roman"/>
          <w:sz w:val="24"/>
          <w:szCs w:val="24"/>
          <w:lang w:val="uk-UA"/>
        </w:rPr>
        <w:t xml:space="preserve"> полягає у</w:t>
      </w:r>
      <w:r w:rsidRPr="00042E61">
        <w:rPr>
          <w:rFonts w:ascii="Times New Roman" w:hAnsi="Times New Roman"/>
          <w:sz w:val="24"/>
          <w:szCs w:val="24"/>
        </w:rPr>
        <w:t>встанов</w:t>
      </w:r>
      <w:r w:rsidRPr="00042E61">
        <w:rPr>
          <w:rFonts w:ascii="Times New Roman" w:hAnsi="Times New Roman"/>
          <w:sz w:val="24"/>
          <w:szCs w:val="24"/>
          <w:lang w:val="uk-UA"/>
        </w:rPr>
        <w:t xml:space="preserve">ленні </w:t>
      </w:r>
      <w:r w:rsidRPr="00042E61">
        <w:rPr>
          <w:rFonts w:ascii="Times New Roman" w:hAnsi="Times New Roman"/>
          <w:sz w:val="24"/>
          <w:szCs w:val="24"/>
        </w:rPr>
        <w:t>особливост</w:t>
      </w:r>
      <w:r w:rsidRPr="00042E61">
        <w:rPr>
          <w:rFonts w:ascii="Times New Roman" w:hAnsi="Times New Roman"/>
          <w:sz w:val="24"/>
          <w:szCs w:val="24"/>
          <w:lang w:val="uk-UA"/>
        </w:rPr>
        <w:t xml:space="preserve">ей </w:t>
      </w:r>
      <w:r w:rsidRPr="00042E61">
        <w:rPr>
          <w:rFonts w:ascii="Times New Roman" w:hAnsi="Times New Roman"/>
          <w:sz w:val="24"/>
          <w:szCs w:val="24"/>
        </w:rPr>
        <w:t>антропогенної</w:t>
      </w:r>
      <w:r w:rsidRPr="00042E6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42E61">
        <w:rPr>
          <w:rFonts w:ascii="Times New Roman" w:hAnsi="Times New Roman"/>
          <w:sz w:val="24"/>
          <w:szCs w:val="24"/>
        </w:rPr>
        <w:t>складової</w:t>
      </w:r>
      <w:r w:rsidRPr="00042E6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42E61">
        <w:rPr>
          <w:rFonts w:ascii="Times New Roman" w:hAnsi="Times New Roman"/>
          <w:sz w:val="24"/>
          <w:szCs w:val="24"/>
        </w:rPr>
        <w:t>рельєфотворення в історичному, аналітичному, синтетичному і прогностичному аспектах.</w:t>
      </w:r>
    </w:p>
    <w:p w14:paraId="1926FDF5" w14:textId="579C2393" w:rsidR="00042E61" w:rsidRPr="00042E61" w:rsidRDefault="00042E61" w:rsidP="00042E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042E61">
        <w:rPr>
          <w:rFonts w:ascii="Times New Roman" w:hAnsi="Times New Roman"/>
          <w:b/>
          <w:sz w:val="24"/>
          <w:szCs w:val="24"/>
          <w:lang w:val="uk-UA"/>
        </w:rPr>
        <w:t>ІІ. Місце навчальної дисципліни в програмі підготовки фахівців спеціальності «Географія».</w:t>
      </w:r>
      <w:r w:rsidRPr="00042E61">
        <w:rPr>
          <w:rFonts w:ascii="Times New Roman" w:hAnsi="Times New Roman"/>
          <w:sz w:val="24"/>
          <w:szCs w:val="24"/>
          <w:lang w:val="uk-UA"/>
        </w:rPr>
        <w:t xml:space="preserve"> «Антропогенна геоморфологія» є складовою частиною курсу «Геоморфологія» і ґрунтується на знаннях  навчальних дисциплін «Загальне землезнавство», «Геологія», «Геоморфологія», «Гідрологія», «Метеорологія та кліматологія», «Картографія з основами топографії», «Географія грунтів з основами ґрунтознавства», «Основи ландшафтознавства», «Фізична географія України», «Фізична географія материків і океанів», що вивчаються на попередніх курсах. Дає змогу узагальнити набуті знання з попередніх курсів та опанувати методику дослідження антропогенного морфогенезу..</w:t>
      </w:r>
    </w:p>
    <w:p w14:paraId="07E96E4F" w14:textId="77777777" w:rsidR="00042E61" w:rsidRPr="00042E61" w:rsidRDefault="00042E61" w:rsidP="00042E61">
      <w:pPr>
        <w:pStyle w:val="a3"/>
        <w:rPr>
          <w:rFonts w:ascii="Times New Roman" w:hAnsi="Times New Roman"/>
          <w:b/>
        </w:rPr>
      </w:pPr>
      <w:r w:rsidRPr="00042E61">
        <w:rPr>
          <w:rFonts w:ascii="Times New Roman" w:hAnsi="Times New Roman"/>
          <w:b/>
        </w:rPr>
        <w:t>ІІІ. Завданння дисципліни:</w:t>
      </w:r>
      <w:r w:rsidRPr="00042E61">
        <w:rPr>
          <w:rFonts w:ascii="Times New Roman" w:hAnsi="Times New Roman"/>
        </w:rPr>
        <w:t xml:space="preserve"> засвоєння знань про різноманіття форм рельєфу та закономірності їх класифікації за з’ясувати місце антропогенної геоморфології у сучасній структурі геоморфології та виявити історичні закономірності її розвитку; встановити закономірності та соціально-економічні передумови появи нових природно-антропогенних і антропогенних форм рельєфу і рельєфотвірних відкладів, розвитку геоморфологічних процесів, здійснити їхню систематизацію; оцінити ступінь і характер антропогенної трансформації рельєфу.</w:t>
      </w:r>
    </w:p>
    <w:p w14:paraId="2139790F" w14:textId="77777777" w:rsidR="00042E61" w:rsidRPr="00042E61" w:rsidRDefault="00042E61" w:rsidP="00042E61">
      <w:pPr>
        <w:pStyle w:val="a3"/>
        <w:rPr>
          <w:rFonts w:ascii="Times New Roman" w:hAnsi="Times New Roman"/>
          <w:b/>
          <w:lang w:val="ru-RU"/>
        </w:rPr>
      </w:pPr>
      <w:r w:rsidRPr="00042E61">
        <w:rPr>
          <w:rFonts w:ascii="Times New Roman" w:hAnsi="Times New Roman"/>
          <w:b/>
          <w:lang w:val="en-US"/>
        </w:rPr>
        <w:t>IV</w:t>
      </w:r>
      <w:r w:rsidRPr="00042E61">
        <w:rPr>
          <w:rFonts w:ascii="Times New Roman" w:hAnsi="Times New Roman"/>
          <w:b/>
        </w:rPr>
        <w:t>. Основні результати навчання та компетентності, які вони формують:</w:t>
      </w:r>
    </w:p>
    <w:p w14:paraId="34E5FC4E" w14:textId="77777777" w:rsidR="00042E61" w:rsidRPr="00042E61" w:rsidRDefault="00042E61" w:rsidP="00042E61">
      <w:pPr>
        <w:pStyle w:val="a3"/>
        <w:rPr>
          <w:rFonts w:ascii="Times New Roman" w:hAnsi="Times New Roman"/>
          <w:b/>
          <w:i/>
        </w:rPr>
      </w:pPr>
      <w:r w:rsidRPr="00042E61">
        <w:rPr>
          <w:rFonts w:ascii="Times New Roman" w:hAnsi="Times New Roman"/>
          <w:b/>
          <w:i/>
        </w:rPr>
        <w:t>Основні знання:</w:t>
      </w:r>
    </w:p>
    <w:p w14:paraId="760D1D97" w14:textId="77777777" w:rsidR="00042E61" w:rsidRPr="00042E61" w:rsidRDefault="00042E61" w:rsidP="00042E61">
      <w:pPr>
        <w:pStyle w:val="2"/>
        <w:numPr>
          <w:ilvl w:val="0"/>
          <w:numId w:val="4"/>
        </w:numPr>
        <w:ind w:left="360"/>
      </w:pPr>
      <w:r w:rsidRPr="00042E61">
        <w:t>мати цілісне уявлення про об’єкт, предмет, завдання антропогенної геоморфології, зміст та структуру курсу у системі підготовки вчителя географії; концептуальні основи антропогенної геоморфології;</w:t>
      </w:r>
    </w:p>
    <w:p w14:paraId="70352137" w14:textId="77777777" w:rsidR="00042E61" w:rsidRPr="00042E61" w:rsidRDefault="00042E61" w:rsidP="00042E61">
      <w:pPr>
        <w:pStyle w:val="2"/>
        <w:numPr>
          <w:ilvl w:val="0"/>
          <w:numId w:val="4"/>
        </w:numPr>
        <w:ind w:left="360"/>
      </w:pPr>
      <w:r w:rsidRPr="00042E61">
        <w:t xml:space="preserve">володіти методами антропогенної геоморфології; </w:t>
      </w:r>
    </w:p>
    <w:p w14:paraId="41482275" w14:textId="77777777" w:rsidR="00042E61" w:rsidRPr="00042E61" w:rsidRDefault="00042E61" w:rsidP="00042E61">
      <w:pPr>
        <w:pStyle w:val="2"/>
        <w:numPr>
          <w:ilvl w:val="0"/>
          <w:numId w:val="4"/>
        </w:numPr>
        <w:ind w:left="360"/>
      </w:pPr>
      <w:r w:rsidRPr="00042E61">
        <w:t>прослідковувати еволюцію антропогенного впливу на рельєф;</w:t>
      </w:r>
    </w:p>
    <w:p w14:paraId="075EB681" w14:textId="77777777" w:rsidR="00042E61" w:rsidRPr="00042E61" w:rsidRDefault="00042E61" w:rsidP="00042E61">
      <w:pPr>
        <w:pStyle w:val="2"/>
        <w:numPr>
          <w:ilvl w:val="0"/>
          <w:numId w:val="4"/>
        </w:numPr>
        <w:ind w:left="360"/>
      </w:pPr>
      <w:r w:rsidRPr="00042E61">
        <w:t>розуміти алгоритми дослідження антропогенних форм рельєфу;зміни властивостей рельєфу в результаті антропогенного впливу</w:t>
      </w:r>
    </w:p>
    <w:p w14:paraId="578C17BA" w14:textId="77777777" w:rsidR="00042E61" w:rsidRPr="00042E61" w:rsidRDefault="00042E61" w:rsidP="00042E61">
      <w:pPr>
        <w:pStyle w:val="a3"/>
        <w:rPr>
          <w:rFonts w:ascii="Times New Roman" w:hAnsi="Times New Roman"/>
          <w:b/>
          <w:i/>
        </w:rPr>
      </w:pPr>
      <w:r w:rsidRPr="00042E61">
        <w:rPr>
          <w:rFonts w:ascii="Times New Roman" w:hAnsi="Times New Roman"/>
          <w:b/>
          <w:i/>
        </w:rPr>
        <w:t>Основні вміння:</w:t>
      </w:r>
    </w:p>
    <w:p w14:paraId="3477227F" w14:textId="77777777" w:rsidR="00042E61" w:rsidRPr="00042E61" w:rsidRDefault="00042E61" w:rsidP="00042E61">
      <w:pPr>
        <w:pStyle w:val="2"/>
        <w:numPr>
          <w:ilvl w:val="0"/>
          <w:numId w:val="3"/>
        </w:numPr>
        <w:tabs>
          <w:tab w:val="left" w:pos="360"/>
        </w:tabs>
        <w:ind w:left="360" w:hanging="426"/>
      </w:pPr>
      <w:r w:rsidRPr="00042E61">
        <w:t xml:space="preserve">аналізувати топографічні карти, чітко виокремлювати такі різновиди антропогенних форм, як забудовані території, насипні споруди (дамби, дорожні насипи, греблі тощо), зміни гідромережі (спрямлені русла рік, системи каналів), виїмки різного походження тощо; </w:t>
      </w:r>
    </w:p>
    <w:p w14:paraId="59733980" w14:textId="77777777" w:rsidR="00042E61" w:rsidRPr="00042E61" w:rsidRDefault="00042E61" w:rsidP="00042E61">
      <w:pPr>
        <w:pStyle w:val="2"/>
        <w:numPr>
          <w:ilvl w:val="0"/>
          <w:numId w:val="3"/>
        </w:numPr>
        <w:tabs>
          <w:tab w:val="left" w:pos="360"/>
        </w:tabs>
        <w:ind w:left="360" w:hanging="426"/>
      </w:pPr>
      <w:r w:rsidRPr="00042E61">
        <w:t>аналізувати</w:t>
      </w:r>
      <w:r w:rsidRPr="00042E61">
        <w:rPr>
          <w:color w:val="000000"/>
        </w:rPr>
        <w:t xml:space="preserve"> поширені типізації антропогенних форм рельєфу, рельєфотвірних відкладів і процесів</w:t>
      </w:r>
      <w:r w:rsidRPr="00042E61">
        <w:t xml:space="preserve">; </w:t>
      </w:r>
    </w:p>
    <w:p w14:paraId="3471DBC3" w14:textId="77777777" w:rsidR="00042E61" w:rsidRPr="00042E61" w:rsidRDefault="00042E61" w:rsidP="00042E61">
      <w:pPr>
        <w:pStyle w:val="a3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/>
          <w:color w:val="000000"/>
        </w:rPr>
      </w:pPr>
      <w:r w:rsidRPr="00042E61">
        <w:rPr>
          <w:rFonts w:ascii="Times New Roman" w:hAnsi="Times New Roman"/>
          <w:color w:val="000000"/>
        </w:rPr>
        <w:t>систематизувати антропогенний рельєф території досліджень студента;</w:t>
      </w:r>
    </w:p>
    <w:p w14:paraId="0F088FC6" w14:textId="77777777" w:rsidR="00042E61" w:rsidRPr="00042E61" w:rsidRDefault="00042E61" w:rsidP="00042E61">
      <w:pPr>
        <w:pStyle w:val="2"/>
        <w:numPr>
          <w:ilvl w:val="0"/>
          <w:numId w:val="3"/>
        </w:numPr>
        <w:tabs>
          <w:tab w:val="left" w:pos="360"/>
        </w:tabs>
        <w:ind w:left="360"/>
      </w:pPr>
      <w:r w:rsidRPr="00042E61">
        <w:t>аналізувати карти антропогенного рельєфу, комп’ютерні моделі трансформації антропогенно зумовлених форм рельєфу, графіки, таблиці;</w:t>
      </w:r>
    </w:p>
    <w:p w14:paraId="568060CA" w14:textId="77777777" w:rsidR="00042E61" w:rsidRPr="00042E61" w:rsidRDefault="00042E61" w:rsidP="00042E61">
      <w:pPr>
        <w:pStyle w:val="2"/>
        <w:numPr>
          <w:ilvl w:val="0"/>
          <w:numId w:val="3"/>
        </w:numPr>
        <w:tabs>
          <w:tab w:val="left" w:pos="360"/>
        </w:tabs>
        <w:ind w:left="360"/>
      </w:pPr>
      <w:r w:rsidRPr="00042E61">
        <w:t>давати порівняльну характеристику територіям з різним коефіцієнтом антропогенної трансформації рельєфу.</w:t>
      </w:r>
    </w:p>
    <w:p w14:paraId="160E18A0" w14:textId="77777777" w:rsidR="00042E61" w:rsidRPr="00042E61" w:rsidRDefault="00042E61" w:rsidP="00042E61">
      <w:pPr>
        <w:pStyle w:val="a3"/>
        <w:rPr>
          <w:rFonts w:ascii="Times New Roman" w:hAnsi="Times New Roman"/>
          <w:b/>
          <w:i/>
        </w:rPr>
      </w:pPr>
      <w:r w:rsidRPr="00042E61">
        <w:rPr>
          <w:rFonts w:ascii="Times New Roman" w:hAnsi="Times New Roman"/>
          <w:b/>
          <w:i/>
        </w:rPr>
        <w:t>Компетентності:</w:t>
      </w:r>
    </w:p>
    <w:p w14:paraId="35D3738A" w14:textId="77777777" w:rsidR="00042E61" w:rsidRPr="00042E61" w:rsidRDefault="00042E61" w:rsidP="00042E61">
      <w:pPr>
        <w:pStyle w:val="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042E61">
        <w:rPr>
          <w:rFonts w:ascii="Times New Roman" w:hAnsi="Times New Roman"/>
          <w:sz w:val="24"/>
          <w:szCs w:val="24"/>
          <w:lang w:val="uk-UA"/>
        </w:rPr>
        <w:t>здатність пояснювати закономірності і виділяти чинники утворення та поширення антропогенних процесів і форм рельєфу, використовуючи карти і профілі рельєфу земної поверхні;</w:t>
      </w:r>
    </w:p>
    <w:p w14:paraId="0C043E91" w14:textId="77777777" w:rsidR="00042E61" w:rsidRPr="00042E61" w:rsidRDefault="00042E61" w:rsidP="00042E61">
      <w:pPr>
        <w:pStyle w:val="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042E61">
        <w:rPr>
          <w:rFonts w:ascii="Times New Roman" w:hAnsi="Times New Roman"/>
          <w:sz w:val="24"/>
          <w:szCs w:val="24"/>
          <w:lang w:val="uk-UA"/>
        </w:rPr>
        <w:t>будувати і аналізувати геолого-геоморфологічні профілі, читати геологічні та геоморфологічні карти, встановлювати  дешифрувальні ознаки форм рельєфу за допомогою аеро- і космічних знімків;</w:t>
      </w:r>
    </w:p>
    <w:p w14:paraId="19E0F474" w14:textId="77777777" w:rsidR="00042E61" w:rsidRPr="00042E61" w:rsidRDefault="00042E61" w:rsidP="00042E61">
      <w:pPr>
        <w:pStyle w:val="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042E61">
        <w:rPr>
          <w:rFonts w:ascii="Times New Roman" w:hAnsi="Times New Roman"/>
          <w:sz w:val="24"/>
          <w:szCs w:val="24"/>
          <w:lang w:val="uk-UA"/>
        </w:rPr>
        <w:lastRenderedPageBreak/>
        <w:t xml:space="preserve">використовуючи необхідні знання про наслідки антропогенних змін поверхні Землі, складатирекомендаціїщодопроявунегативнихгеоморфологічнихпроцесів і охорониокремих форм рельєфу. </w:t>
      </w:r>
    </w:p>
    <w:p w14:paraId="660ECD52" w14:textId="77777777" w:rsidR="00042E61" w:rsidRPr="00042E61" w:rsidRDefault="00042E61" w:rsidP="00042E61">
      <w:pPr>
        <w:pStyle w:val="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042E61">
        <w:rPr>
          <w:rFonts w:ascii="Times New Roman" w:hAnsi="Times New Roman"/>
          <w:sz w:val="24"/>
          <w:szCs w:val="24"/>
          <w:lang w:val="uk-UA"/>
        </w:rPr>
        <w:t>аналізувати тематичні карти рельєфу, спираючись на генетичну теорію походження рельєфу, визначати площі поширення різних за масштабом і генезисом морфоструктур і морфоскульптурі;</w:t>
      </w:r>
    </w:p>
    <w:p w14:paraId="60E7B20E" w14:textId="77777777" w:rsidR="00042E61" w:rsidRPr="00042E61" w:rsidRDefault="00042E61" w:rsidP="00042E61">
      <w:pPr>
        <w:pStyle w:val="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042E61">
        <w:rPr>
          <w:rFonts w:ascii="Times New Roman" w:hAnsi="Times New Roman"/>
          <w:sz w:val="24"/>
          <w:szCs w:val="24"/>
          <w:lang w:val="uk-UA"/>
        </w:rPr>
        <w:t>встановлювати взаємозв`язки між природними та антропогенними процесами походженням і розмірами морфострукутрного рельєфу материків, порівнювати рельєф окремих материків, пояснювати причини йогоформування.</w:t>
      </w:r>
    </w:p>
    <w:p w14:paraId="33A6B92D" w14:textId="77777777" w:rsidR="00042E61" w:rsidRPr="00042E61" w:rsidRDefault="00042E61" w:rsidP="00042E61">
      <w:pPr>
        <w:pStyle w:val="a3"/>
        <w:numPr>
          <w:ilvl w:val="0"/>
          <w:numId w:val="2"/>
        </w:numPr>
        <w:ind w:left="426" w:hanging="426"/>
        <w:rPr>
          <w:rFonts w:ascii="Times New Roman" w:hAnsi="Times New Roman"/>
        </w:rPr>
      </w:pPr>
      <w:r w:rsidRPr="00042E61">
        <w:rPr>
          <w:rFonts w:ascii="Times New Roman" w:hAnsi="Times New Roman"/>
        </w:rPr>
        <w:t>використовуючи знання про вплив господарської діяльності людини на земну поверхню, прогнозувати виникнення антропогенних форм рельєфу, проводити класифікацію антропогенного рельєфу своєї місцевості на основі існуючих класифікаційних схем.</w:t>
      </w:r>
    </w:p>
    <w:p w14:paraId="1E1AB104" w14:textId="77777777" w:rsidR="00042E61" w:rsidRPr="00042E61" w:rsidRDefault="00042E61" w:rsidP="00042E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042E61">
        <w:rPr>
          <w:rFonts w:ascii="Times New Roman" w:hAnsi="Times New Roman"/>
          <w:b/>
          <w:sz w:val="24"/>
          <w:szCs w:val="24"/>
          <w:lang w:val="en-US"/>
        </w:rPr>
        <w:t>V</w:t>
      </w:r>
      <w:r w:rsidRPr="00042E61">
        <w:rPr>
          <w:rFonts w:ascii="Times New Roman" w:hAnsi="Times New Roman"/>
          <w:b/>
          <w:sz w:val="24"/>
          <w:szCs w:val="24"/>
          <w:lang w:val="uk-UA"/>
        </w:rPr>
        <w:t>.  Короткий</w:t>
      </w:r>
      <w:proofErr w:type="gramEnd"/>
      <w:r w:rsidRPr="00042E61">
        <w:rPr>
          <w:rFonts w:ascii="Times New Roman" w:hAnsi="Times New Roman"/>
          <w:b/>
          <w:sz w:val="24"/>
          <w:szCs w:val="24"/>
          <w:lang w:val="uk-UA"/>
        </w:rPr>
        <w:t xml:space="preserve"> зміст дисципліни</w:t>
      </w:r>
      <w:r w:rsidRPr="00042E61">
        <w:rPr>
          <w:rFonts w:ascii="Times New Roman" w:hAnsi="Times New Roman"/>
          <w:sz w:val="24"/>
          <w:szCs w:val="24"/>
          <w:lang w:val="uk-UA"/>
        </w:rPr>
        <w:t>.</w:t>
      </w:r>
    </w:p>
    <w:p w14:paraId="0105ACBD" w14:textId="77777777" w:rsidR="00042E61" w:rsidRPr="00042E61" w:rsidRDefault="00042E61" w:rsidP="00042E61">
      <w:pPr>
        <w:pStyle w:val="10"/>
        <w:ind w:firstLine="540"/>
        <w:jc w:val="both"/>
        <w:rPr>
          <w:szCs w:val="24"/>
          <w:lang w:val="uk-UA"/>
        </w:rPr>
      </w:pPr>
      <w:r w:rsidRPr="00042E61">
        <w:rPr>
          <w:b/>
          <w:szCs w:val="24"/>
          <w:lang w:val="uk-UA"/>
        </w:rPr>
        <w:t>Тема 1. Антропогенна геоморфологія як наука</w:t>
      </w:r>
      <w:r w:rsidRPr="00042E61">
        <w:rPr>
          <w:szCs w:val="24"/>
          <w:lang w:val="uk-UA"/>
        </w:rPr>
        <w:t>. Антропоцентрична парадигма в геоморфології; об’єкт і предмет антропогенної геоморфології; передумови виникнення й історія розвитку галузі у світі загалом та Україні зокрема.</w:t>
      </w:r>
    </w:p>
    <w:p w14:paraId="51C090AC" w14:textId="77777777" w:rsidR="00042E61" w:rsidRPr="00042E61" w:rsidRDefault="00042E61" w:rsidP="00042E61">
      <w:pPr>
        <w:pStyle w:val="10"/>
        <w:ind w:firstLine="540"/>
        <w:jc w:val="both"/>
        <w:rPr>
          <w:szCs w:val="24"/>
          <w:lang w:val="uk-UA"/>
        </w:rPr>
      </w:pPr>
      <w:r w:rsidRPr="00042E61">
        <w:rPr>
          <w:b/>
          <w:szCs w:val="24"/>
          <w:lang w:val="uk-UA"/>
        </w:rPr>
        <w:t>Тема 2. Еволюція антропогенного впливу на рельєф</w:t>
      </w:r>
      <w:r w:rsidRPr="00042E61">
        <w:rPr>
          <w:szCs w:val="24"/>
          <w:lang w:val="uk-UA"/>
        </w:rPr>
        <w:t xml:space="preserve">. Від </w:t>
      </w:r>
      <w:r w:rsidRPr="00042E61">
        <w:rPr>
          <w:i/>
          <w:szCs w:val="24"/>
          <w:lang w:val="en-US"/>
        </w:rPr>
        <w:t>homoerectus</w:t>
      </w:r>
      <w:r w:rsidRPr="00042E61">
        <w:rPr>
          <w:szCs w:val="24"/>
          <w:lang w:val="uk-UA"/>
        </w:rPr>
        <w:t xml:space="preserve"> д</w:t>
      </w:r>
      <w:r w:rsidRPr="00042E61">
        <w:rPr>
          <w:szCs w:val="24"/>
          <w:lang w:val="en-US"/>
        </w:rPr>
        <w:t>o</w:t>
      </w:r>
      <w:r w:rsidRPr="00042E61">
        <w:rPr>
          <w:i/>
          <w:szCs w:val="24"/>
          <w:lang w:val="en-US"/>
        </w:rPr>
        <w:t>homosapiens</w:t>
      </w:r>
      <w:r w:rsidRPr="00042E61">
        <w:rPr>
          <w:szCs w:val="24"/>
          <w:lang w:val="uk-UA"/>
        </w:rPr>
        <w:t>: зародження праці та господарської діяльності людини; особливості перетворень рельєфу на різних етапах розвитку суспільства (доісторичний час, античність, Середньовіччя,  Новий і Новітній час) у зв’язку з різними видам людської діяльності (видобування корисних копалин, будівництво, землеробство тощо). АнтропогенніперетвореннярельєфуУкраїни.</w:t>
      </w:r>
    </w:p>
    <w:p w14:paraId="637AF14C" w14:textId="77777777" w:rsidR="00042E61" w:rsidRPr="00042E61" w:rsidRDefault="00042E61" w:rsidP="00042E61">
      <w:pPr>
        <w:pStyle w:val="10"/>
        <w:ind w:firstLine="540"/>
        <w:jc w:val="both"/>
        <w:rPr>
          <w:szCs w:val="24"/>
          <w:lang w:val="uk-UA"/>
        </w:rPr>
      </w:pPr>
      <w:r w:rsidRPr="00042E61">
        <w:rPr>
          <w:b/>
          <w:szCs w:val="24"/>
          <w:lang w:val="uk-UA"/>
        </w:rPr>
        <w:t>Тема 3. Типізації та класифікації антропогенного рельєфу</w:t>
      </w:r>
      <w:r w:rsidRPr="00042E61">
        <w:rPr>
          <w:szCs w:val="24"/>
          <w:lang w:val="uk-UA"/>
        </w:rPr>
        <w:t>. Критерії та ознаки класифікацій. Класифікації рельєфотвірних порід, форм і геоморфологічних процесів антропогенного походження.</w:t>
      </w:r>
    </w:p>
    <w:p w14:paraId="7E87DB9A" w14:textId="77777777" w:rsidR="00042E61" w:rsidRPr="00042E61" w:rsidRDefault="00042E61" w:rsidP="00042E61">
      <w:pPr>
        <w:pStyle w:val="31"/>
        <w:rPr>
          <w:sz w:val="24"/>
          <w:szCs w:val="24"/>
        </w:rPr>
      </w:pPr>
      <w:r w:rsidRPr="00042E61">
        <w:rPr>
          <w:b/>
          <w:sz w:val="24"/>
          <w:szCs w:val="24"/>
        </w:rPr>
        <w:t>Тема 4. Антропогенна морфологія</w:t>
      </w:r>
      <w:r w:rsidRPr="00042E61">
        <w:rPr>
          <w:sz w:val="24"/>
          <w:szCs w:val="24"/>
        </w:rPr>
        <w:t>. Додатні, від’ємні та змішані за морфологією антропогенні й природно-антропогені форми рельєфу, створені внаслідок різних видів людської діяльності на денній поверхні, під землею, на дні водойм.</w:t>
      </w:r>
    </w:p>
    <w:p w14:paraId="3D00B1D6" w14:textId="77777777" w:rsidR="00042E61" w:rsidRPr="00042E61" w:rsidRDefault="00042E61" w:rsidP="00042E61">
      <w:pPr>
        <w:pStyle w:val="31"/>
        <w:rPr>
          <w:sz w:val="24"/>
          <w:szCs w:val="24"/>
        </w:rPr>
      </w:pPr>
      <w:r w:rsidRPr="00042E61">
        <w:rPr>
          <w:b/>
          <w:sz w:val="24"/>
          <w:szCs w:val="24"/>
        </w:rPr>
        <w:t>Тема 5. Зміна властивостей рельєфу під антропогенним впливом</w:t>
      </w:r>
      <w:r w:rsidRPr="00042E61">
        <w:rPr>
          <w:sz w:val="24"/>
          <w:szCs w:val="24"/>
        </w:rPr>
        <w:t>. Сприятливість рельєфу для різних видів діяльності людини; стійкість, інертність, пластичність рельєфу. Показники антропогенної трансформації рельєфу.</w:t>
      </w:r>
    </w:p>
    <w:p w14:paraId="5EB32134" w14:textId="77777777" w:rsidR="00042E61" w:rsidRPr="00042E61" w:rsidRDefault="00042E61" w:rsidP="00042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42E61">
        <w:rPr>
          <w:rFonts w:ascii="Times New Roman" w:hAnsi="Times New Roman"/>
          <w:b/>
          <w:sz w:val="24"/>
          <w:szCs w:val="24"/>
          <w:lang w:val="uk-UA"/>
        </w:rPr>
        <w:t>Тема 6. Характеристика природно-антропогенних процесів та антропогенних форм рельєфу окремих регіонів України</w:t>
      </w:r>
      <w:r w:rsidRPr="00042E61">
        <w:rPr>
          <w:rFonts w:ascii="Times New Roman" w:hAnsi="Times New Roman"/>
          <w:sz w:val="24"/>
          <w:szCs w:val="24"/>
          <w:lang w:val="uk-UA"/>
        </w:rPr>
        <w:t xml:space="preserve"> (за основу береться геоморфологічне районування) та прогноз змін рельєфу під впливом різних видів господарської діяльності людини, як наслідок модель або розрахунок коефіцієнта антропогенних змін.</w:t>
      </w:r>
    </w:p>
    <w:p w14:paraId="190DA627" w14:textId="516DEA7F" w:rsidR="00042E61" w:rsidRPr="00042E61" w:rsidRDefault="00042E61" w:rsidP="00042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42E61">
        <w:rPr>
          <w:rFonts w:ascii="Times New Roman" w:hAnsi="Times New Roman"/>
          <w:b/>
          <w:sz w:val="24"/>
          <w:szCs w:val="24"/>
          <w:lang w:val="en-US"/>
        </w:rPr>
        <w:t>V</w:t>
      </w:r>
      <w:r w:rsidRPr="00042E61">
        <w:rPr>
          <w:rFonts w:ascii="Times New Roman" w:hAnsi="Times New Roman"/>
          <w:b/>
          <w:sz w:val="24"/>
          <w:szCs w:val="24"/>
          <w:lang w:val="uk-UA"/>
        </w:rPr>
        <w:t xml:space="preserve">І. Назва кафедри та викладацький склад, який буде забезпечувати викладання курсу. </w:t>
      </w:r>
      <w:r w:rsidRPr="00042E61">
        <w:rPr>
          <w:rFonts w:ascii="Times New Roman" w:hAnsi="Times New Roman"/>
          <w:sz w:val="24"/>
          <w:szCs w:val="24"/>
          <w:lang w:val="uk-UA"/>
        </w:rPr>
        <w:t xml:space="preserve"> Кафедра географії  факультету природничо-географічної освіти та екології, </w:t>
      </w:r>
      <w:r w:rsidR="00950EA1">
        <w:rPr>
          <w:rFonts w:ascii="Times New Roman" w:hAnsi="Times New Roman"/>
          <w:sz w:val="24"/>
          <w:szCs w:val="24"/>
          <w:lang w:val="uk-UA"/>
        </w:rPr>
        <w:t>професор Ковальчук М.С., доцент Буткалюк К.О.</w:t>
      </w:r>
    </w:p>
    <w:p w14:paraId="3BABECFA" w14:textId="77777777" w:rsidR="00042E61" w:rsidRPr="00042E61" w:rsidRDefault="00042E61" w:rsidP="00042E6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42E61">
        <w:rPr>
          <w:rFonts w:ascii="Times New Roman" w:hAnsi="Times New Roman"/>
          <w:b/>
          <w:sz w:val="24"/>
          <w:szCs w:val="24"/>
          <w:lang w:val="en-US"/>
        </w:rPr>
        <w:t>V</w:t>
      </w:r>
      <w:r w:rsidRPr="00042E61">
        <w:rPr>
          <w:rFonts w:ascii="Times New Roman" w:hAnsi="Times New Roman"/>
          <w:b/>
          <w:sz w:val="24"/>
          <w:szCs w:val="24"/>
          <w:lang w:val="uk-UA"/>
        </w:rPr>
        <w:t>ІІ. Обсяги навчального навантаження та терміни викладання курсу.</w:t>
      </w:r>
    </w:p>
    <w:p w14:paraId="4DAEFF3F" w14:textId="77777777" w:rsidR="00042E61" w:rsidRPr="00042E61" w:rsidRDefault="00042E61" w:rsidP="00042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42E61">
        <w:rPr>
          <w:rFonts w:ascii="Times New Roman" w:hAnsi="Times New Roman"/>
          <w:sz w:val="24"/>
          <w:szCs w:val="24"/>
          <w:lang w:val="uk-UA"/>
        </w:rPr>
        <w:t xml:space="preserve">На вивчення навчальної дисципліни відводиться 90 годин (3  кредити), з яких: лекційних – 16 год., лабораторних – 16 год., самостійної роботи студентів – 58 год. Дисципліна викладається у </w:t>
      </w:r>
      <w:r w:rsidRPr="00042E61">
        <w:rPr>
          <w:rFonts w:ascii="Times New Roman" w:hAnsi="Times New Roman"/>
          <w:sz w:val="24"/>
          <w:szCs w:val="24"/>
          <w:lang w:val="en-US"/>
        </w:rPr>
        <w:t>IV</w:t>
      </w:r>
      <w:r w:rsidRPr="00042E61">
        <w:rPr>
          <w:rFonts w:ascii="Times New Roman" w:hAnsi="Times New Roman"/>
          <w:sz w:val="24"/>
          <w:szCs w:val="24"/>
          <w:lang w:val="uk-UA"/>
        </w:rPr>
        <w:t xml:space="preserve"> семестрі.</w:t>
      </w:r>
    </w:p>
    <w:p w14:paraId="4D82F837" w14:textId="77777777" w:rsidR="00042E61" w:rsidRPr="00042E61" w:rsidRDefault="00042E61" w:rsidP="00042E6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42E61">
        <w:rPr>
          <w:rFonts w:ascii="Times New Roman" w:hAnsi="Times New Roman"/>
          <w:b/>
          <w:sz w:val="24"/>
          <w:szCs w:val="24"/>
          <w:lang w:val="en-US"/>
        </w:rPr>
        <w:t>V</w:t>
      </w:r>
      <w:r w:rsidRPr="00042E61">
        <w:rPr>
          <w:rFonts w:ascii="Times New Roman" w:hAnsi="Times New Roman"/>
          <w:b/>
          <w:sz w:val="24"/>
          <w:szCs w:val="24"/>
          <w:lang w:val="uk-UA"/>
        </w:rPr>
        <w:t>ІІІ. Основні інформаційні джерела та значення дисципліни.</w:t>
      </w:r>
    </w:p>
    <w:p w14:paraId="34793823" w14:textId="77777777" w:rsidR="00042E61" w:rsidRPr="00042E61" w:rsidRDefault="00042E61" w:rsidP="00042E61">
      <w:pPr>
        <w:pStyle w:val="1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042E61">
        <w:rPr>
          <w:rFonts w:ascii="Times New Roman" w:hAnsi="Times New Roman"/>
          <w:sz w:val="24"/>
          <w:szCs w:val="24"/>
          <w:lang w:val="uk-UA"/>
        </w:rPr>
        <w:t xml:space="preserve">Горшков С.П. Экзодинамическиепроцессыосвоеныхтерриторий. – М.: Недра, 1982. – 286 с. </w:t>
      </w:r>
    </w:p>
    <w:p w14:paraId="296B6E9C" w14:textId="77777777" w:rsidR="00042E61" w:rsidRPr="00042E61" w:rsidRDefault="00042E61" w:rsidP="00042E61">
      <w:pPr>
        <w:pStyle w:val="1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042E61">
        <w:rPr>
          <w:rFonts w:ascii="Times New Roman" w:hAnsi="Times New Roman"/>
          <w:sz w:val="24"/>
          <w:szCs w:val="24"/>
          <w:lang w:val="uk-UA"/>
        </w:rPr>
        <w:t>Гродзинський М.Д. Основи ландшафтної екології: Підручник. – К.: Либідь, 1993. – 224 с.</w:t>
      </w:r>
    </w:p>
    <w:p w14:paraId="197F0C9F" w14:textId="77777777" w:rsidR="00042E61" w:rsidRPr="00042E61" w:rsidRDefault="00042E61" w:rsidP="00042E61">
      <w:pPr>
        <w:pStyle w:val="1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042E61">
        <w:rPr>
          <w:rFonts w:ascii="Times New Roman" w:hAnsi="Times New Roman"/>
          <w:sz w:val="24"/>
          <w:szCs w:val="24"/>
          <w:lang w:val="uk-UA"/>
        </w:rPr>
        <w:t>Котлов Ф.В. Антропогенные геологические процессы и явления на территории города. – М.: Наука, 1977. – 171 с.</w:t>
      </w:r>
    </w:p>
    <w:p w14:paraId="3A140136" w14:textId="77777777" w:rsidR="00042E61" w:rsidRPr="00042E61" w:rsidRDefault="00042E61" w:rsidP="00042E61">
      <w:pPr>
        <w:pStyle w:val="1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042E61">
        <w:rPr>
          <w:rFonts w:ascii="Times New Roman" w:hAnsi="Times New Roman"/>
          <w:sz w:val="24"/>
          <w:szCs w:val="24"/>
          <w:lang w:val="uk-UA"/>
        </w:rPr>
        <w:t>Котлов Ф.В. Изменения геологической среды городов под. Влиянием деятельности человека. – М.: Недра, 1978. – 263 с.</w:t>
      </w:r>
    </w:p>
    <w:p w14:paraId="2C7F391A" w14:textId="77777777" w:rsidR="00042E61" w:rsidRPr="00042E61" w:rsidRDefault="00042E61" w:rsidP="00042E61">
      <w:pPr>
        <w:pStyle w:val="1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042E61">
        <w:rPr>
          <w:rFonts w:ascii="Times New Roman" w:hAnsi="Times New Roman"/>
          <w:sz w:val="24"/>
          <w:szCs w:val="24"/>
          <w:lang w:val="uk-UA"/>
        </w:rPr>
        <w:lastRenderedPageBreak/>
        <w:t>Котлов Ф.В., Брашнина И.А., Сипягина И.К. Город и геологическиепроцессы. – М.: Наука, 1967. – 226 с.</w:t>
      </w:r>
    </w:p>
    <w:p w14:paraId="27BE7509" w14:textId="77777777" w:rsidR="00042E61" w:rsidRPr="00042E61" w:rsidRDefault="00042E61" w:rsidP="00042E61">
      <w:pPr>
        <w:pStyle w:val="1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042E61">
        <w:rPr>
          <w:rFonts w:ascii="Times New Roman" w:hAnsi="Times New Roman"/>
          <w:sz w:val="24"/>
          <w:szCs w:val="24"/>
          <w:lang w:val="uk-UA"/>
        </w:rPr>
        <w:t>Ломтадзе В.Д. Инженернаягеология. Инженерная геодинамика. – Л.: Недра,1977. – 479 с.</w:t>
      </w:r>
    </w:p>
    <w:p w14:paraId="509CA4E6" w14:textId="77777777" w:rsidR="00042E61" w:rsidRPr="00042E61" w:rsidRDefault="00042E61" w:rsidP="00042E61">
      <w:pPr>
        <w:pStyle w:val="1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042E61">
        <w:rPr>
          <w:rFonts w:ascii="Times New Roman" w:hAnsi="Times New Roman"/>
          <w:sz w:val="24"/>
          <w:szCs w:val="24"/>
          <w:lang w:val="uk-UA"/>
        </w:rPr>
        <w:t>Розанов Л.Л. Теоретические основы техногеоморфологии. – М.: ИГ АН СССР, 1990. – 189 с.</w:t>
      </w:r>
    </w:p>
    <w:p w14:paraId="246EE219" w14:textId="77777777" w:rsidR="00042E61" w:rsidRPr="00042E61" w:rsidRDefault="00042E61" w:rsidP="00042E61">
      <w:pPr>
        <w:pStyle w:val="1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042E61">
        <w:rPr>
          <w:rFonts w:ascii="Times New Roman" w:hAnsi="Times New Roman"/>
          <w:sz w:val="24"/>
          <w:szCs w:val="24"/>
          <w:lang w:val="uk-UA"/>
        </w:rPr>
        <w:t>Палиенко Э.Т. Поисковая и инженернаягеоморфология. – К.: Вища школа, 1978. – 200 с.</w:t>
      </w:r>
    </w:p>
    <w:p w14:paraId="4CE4AB0E" w14:textId="77777777" w:rsidR="00042E61" w:rsidRPr="00042E61" w:rsidRDefault="00042E61" w:rsidP="00042E61">
      <w:pPr>
        <w:pStyle w:val="1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042E61">
        <w:rPr>
          <w:rFonts w:ascii="Times New Roman" w:hAnsi="Times New Roman"/>
          <w:sz w:val="24"/>
          <w:szCs w:val="24"/>
          <w:lang w:val="uk-UA"/>
        </w:rPr>
        <w:t xml:space="preserve">Фирсенкова В.М. Морфодинамика антропогенного рельефа. – М.: ИГ АН СССР, 1987. – 200 с. </w:t>
      </w:r>
    </w:p>
    <w:p w14:paraId="7B8306FB" w14:textId="77777777" w:rsidR="00042E61" w:rsidRPr="00042E61" w:rsidRDefault="00042E61" w:rsidP="00042E61">
      <w:pPr>
        <w:pStyle w:val="1"/>
        <w:spacing w:after="0" w:line="240" w:lineRule="auto"/>
        <w:ind w:left="0" w:firstLine="748"/>
        <w:jc w:val="both"/>
        <w:rPr>
          <w:rFonts w:ascii="Times New Roman" w:hAnsi="Times New Roman"/>
          <w:sz w:val="24"/>
          <w:szCs w:val="24"/>
          <w:lang w:val="uk-UA"/>
        </w:rPr>
      </w:pPr>
      <w:r w:rsidRPr="00042E61">
        <w:rPr>
          <w:rFonts w:ascii="Times New Roman" w:hAnsi="Times New Roman"/>
          <w:sz w:val="24"/>
          <w:szCs w:val="24"/>
          <w:lang w:val="uk-UA"/>
        </w:rPr>
        <w:t>Знання з цисципліни «Антропогенна геоморфологія» мають важливе значення для розуміння загальних особливостей формування  антропогенного рельєфу та регіонального поширенні цих антропогенних форм на земній поверхні.</w:t>
      </w:r>
    </w:p>
    <w:p w14:paraId="6CAFD5A6" w14:textId="77777777" w:rsidR="00042E61" w:rsidRPr="00042E61" w:rsidRDefault="00042E61" w:rsidP="00042E61">
      <w:pPr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  <w:lang w:val="uk-UA"/>
        </w:rPr>
      </w:pPr>
      <w:r w:rsidRPr="00042E61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042E61">
        <w:rPr>
          <w:rFonts w:ascii="Times New Roman" w:hAnsi="Times New Roman"/>
          <w:b/>
          <w:sz w:val="24"/>
          <w:szCs w:val="24"/>
          <w:lang w:val="uk-UA"/>
        </w:rPr>
        <w:t>. Система оцінювання</w:t>
      </w:r>
      <w:r w:rsidRPr="00042E61">
        <w:rPr>
          <w:rFonts w:ascii="Times New Roman" w:hAnsi="Times New Roman"/>
          <w:sz w:val="24"/>
          <w:szCs w:val="24"/>
          <w:lang w:val="uk-UA"/>
        </w:rPr>
        <w:t>.</w:t>
      </w:r>
    </w:p>
    <w:p w14:paraId="30A434EC" w14:textId="77777777" w:rsidR="00042E61" w:rsidRPr="00042E61" w:rsidRDefault="00042E61" w:rsidP="00042E61">
      <w:pPr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  <w:lang w:val="uk-UA"/>
        </w:rPr>
      </w:pPr>
      <w:r w:rsidRPr="00042E61">
        <w:rPr>
          <w:rFonts w:ascii="Times New Roman" w:hAnsi="Times New Roman"/>
          <w:b/>
          <w:sz w:val="24"/>
          <w:szCs w:val="24"/>
          <w:lang w:val="uk-UA"/>
        </w:rPr>
        <w:t>Поточний контроль:</w:t>
      </w:r>
      <w:r w:rsidRPr="00042E61">
        <w:rPr>
          <w:rFonts w:ascii="Times New Roman" w:hAnsi="Times New Roman"/>
          <w:sz w:val="24"/>
          <w:szCs w:val="24"/>
          <w:lang w:val="uk-UA"/>
        </w:rPr>
        <w:t xml:space="preserve"> оцінювання виконання завдань на лабораторних заняттях, оцінювання модульної контрольної роботи, виконання індивідуального завданняу вигляді  доповідей «Антропогенна трансформація рельєфу території окремих регіонів» (за вибором студента).</w:t>
      </w:r>
    </w:p>
    <w:p w14:paraId="268EFFB4" w14:textId="77777777" w:rsidR="00042E61" w:rsidRPr="00042E61" w:rsidRDefault="00042E61" w:rsidP="00042E61">
      <w:pPr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  <w:lang w:val="uk-UA"/>
        </w:rPr>
      </w:pPr>
      <w:r w:rsidRPr="00042E61">
        <w:rPr>
          <w:rFonts w:ascii="Times New Roman" w:hAnsi="Times New Roman"/>
          <w:b/>
          <w:sz w:val="24"/>
          <w:szCs w:val="24"/>
          <w:lang w:val="uk-UA"/>
        </w:rPr>
        <w:t>Підсумковий контроль:</w:t>
      </w:r>
      <w:r w:rsidRPr="00042E61">
        <w:rPr>
          <w:rFonts w:ascii="Times New Roman" w:hAnsi="Times New Roman"/>
          <w:sz w:val="24"/>
          <w:szCs w:val="24"/>
          <w:lang w:val="uk-UA"/>
        </w:rPr>
        <w:t xml:space="preserve"> залік у </w:t>
      </w:r>
      <w:r w:rsidRPr="00042E61">
        <w:rPr>
          <w:rFonts w:ascii="Times New Roman" w:hAnsi="Times New Roman"/>
          <w:sz w:val="24"/>
          <w:szCs w:val="24"/>
          <w:lang w:val="en-US"/>
        </w:rPr>
        <w:t>IV</w:t>
      </w:r>
      <w:r w:rsidRPr="00042E61">
        <w:rPr>
          <w:rFonts w:ascii="Times New Roman" w:hAnsi="Times New Roman"/>
          <w:sz w:val="24"/>
          <w:szCs w:val="24"/>
          <w:lang w:val="uk-UA"/>
        </w:rPr>
        <w:t xml:space="preserve"> семестрі.</w:t>
      </w:r>
    </w:p>
    <w:p w14:paraId="56F4582F" w14:textId="77777777" w:rsidR="00042E61" w:rsidRPr="005209FD" w:rsidRDefault="00042E61" w:rsidP="00042E6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br w:type="page"/>
      </w:r>
      <w:r w:rsidRPr="005209FD">
        <w:rPr>
          <w:rFonts w:ascii="Times New Roman" w:hAnsi="Times New Roman"/>
          <w:b/>
          <w:sz w:val="28"/>
          <w:szCs w:val="28"/>
          <w:lang w:val="uk-UA"/>
        </w:rPr>
        <w:lastRenderedPageBreak/>
        <w:t>АНОТАЦІЯ НАВЧАЛЬНОЇ ДИСЦИПЛІНИ</w:t>
      </w:r>
    </w:p>
    <w:p w14:paraId="76E7DAF6" w14:textId="094DE3AE" w:rsidR="00042E61" w:rsidRDefault="00042E61" w:rsidP="00042E6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209FD">
        <w:rPr>
          <w:rFonts w:ascii="Times New Roman" w:hAnsi="Times New Roman"/>
          <w:b/>
          <w:sz w:val="28"/>
          <w:szCs w:val="28"/>
          <w:lang w:val="uk-UA"/>
        </w:rPr>
        <w:t>«ЕКОЛОГІЧНА ГІДРОЛОГІЯ»</w:t>
      </w:r>
    </w:p>
    <w:p w14:paraId="0C244602" w14:textId="77777777" w:rsidR="00042E61" w:rsidRPr="005209FD" w:rsidRDefault="00042E61" w:rsidP="00042E6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7C8120B" w14:textId="77777777" w:rsidR="00042E61" w:rsidRPr="00042E61" w:rsidRDefault="00042E61" w:rsidP="00042E61">
      <w:pPr>
        <w:numPr>
          <w:ilvl w:val="0"/>
          <w:numId w:val="5"/>
        </w:num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42E61">
        <w:rPr>
          <w:rFonts w:ascii="Times New Roman" w:hAnsi="Times New Roman"/>
          <w:b/>
          <w:sz w:val="24"/>
          <w:szCs w:val="24"/>
          <w:lang w:val="uk-UA"/>
        </w:rPr>
        <w:t>Основна мета курсу</w:t>
      </w:r>
      <w:r w:rsidRPr="00042E61">
        <w:rPr>
          <w:rFonts w:ascii="Times New Roman" w:hAnsi="Times New Roman"/>
          <w:sz w:val="24"/>
          <w:szCs w:val="24"/>
          <w:lang w:val="uk-UA"/>
        </w:rPr>
        <w:t xml:space="preserve"> полягає у засвоєнні знань з основ екологічної гідрології. Ознайомленні студентів з  сучасними екологічними  проблемами пов’язаними з природними і антропогенними змінами гідросфери. Мова викладання навчальної дисципліни «Екологічна гідрологія» - англійська.</w:t>
      </w:r>
    </w:p>
    <w:p w14:paraId="11690172" w14:textId="678DA3FD" w:rsidR="00042E61" w:rsidRPr="00042E61" w:rsidRDefault="00042E61" w:rsidP="00042E61">
      <w:pPr>
        <w:numPr>
          <w:ilvl w:val="0"/>
          <w:numId w:val="5"/>
        </w:numPr>
        <w:tabs>
          <w:tab w:val="left" w:pos="0"/>
          <w:tab w:val="num" w:pos="90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42E61">
        <w:rPr>
          <w:rFonts w:ascii="Times New Roman" w:hAnsi="Times New Roman"/>
          <w:b/>
          <w:sz w:val="24"/>
          <w:szCs w:val="24"/>
          <w:lang w:val="uk-UA"/>
        </w:rPr>
        <w:t>Місце навчальної дисципліни в програмі підготовки фахі</w:t>
      </w:r>
      <w:r w:rsidR="00950EA1">
        <w:rPr>
          <w:rFonts w:ascii="Times New Roman" w:hAnsi="Times New Roman"/>
          <w:b/>
          <w:sz w:val="24"/>
          <w:szCs w:val="24"/>
          <w:lang w:val="uk-UA"/>
        </w:rPr>
        <w:t xml:space="preserve">вців даної </w:t>
      </w:r>
      <w:r w:rsidRPr="00042E61">
        <w:rPr>
          <w:rFonts w:ascii="Times New Roman" w:hAnsi="Times New Roman"/>
          <w:b/>
          <w:sz w:val="24"/>
          <w:szCs w:val="24"/>
          <w:lang w:val="uk-UA"/>
        </w:rPr>
        <w:t>спеціальності.</w:t>
      </w:r>
    </w:p>
    <w:p w14:paraId="046936E7" w14:textId="77777777" w:rsidR="00042E61" w:rsidRPr="00042E61" w:rsidRDefault="00042E61" w:rsidP="00042E6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42E61">
        <w:rPr>
          <w:rFonts w:ascii="Times New Roman" w:hAnsi="Times New Roman"/>
          <w:sz w:val="24"/>
          <w:szCs w:val="24"/>
          <w:lang w:val="uk-UA"/>
        </w:rPr>
        <w:t>Дисципліна «Екологічна гідрологія» дозволяє набути студентам додаткових фахових компетенції при опануванні циклу дисциплін професійної підготовки.</w:t>
      </w:r>
    </w:p>
    <w:p w14:paraId="536BF024" w14:textId="77777777" w:rsidR="00042E61" w:rsidRPr="00042E61" w:rsidRDefault="00042E61" w:rsidP="00042E61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42E61">
        <w:rPr>
          <w:rFonts w:ascii="Times New Roman" w:hAnsi="Times New Roman"/>
          <w:b/>
          <w:sz w:val="24"/>
          <w:szCs w:val="24"/>
          <w:lang w:val="uk-UA"/>
        </w:rPr>
        <w:t>Основними завданнями</w:t>
      </w:r>
      <w:r w:rsidRPr="00042E6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42E61">
        <w:rPr>
          <w:rFonts w:ascii="Times New Roman" w:hAnsi="Times New Roman"/>
          <w:b/>
          <w:sz w:val="24"/>
          <w:szCs w:val="24"/>
          <w:lang w:val="uk-UA"/>
        </w:rPr>
        <w:t>дисципліни</w:t>
      </w:r>
      <w:r w:rsidRPr="00042E61">
        <w:rPr>
          <w:rFonts w:ascii="Times New Roman" w:hAnsi="Times New Roman"/>
          <w:sz w:val="24"/>
          <w:szCs w:val="24"/>
          <w:lang w:val="uk-UA"/>
        </w:rPr>
        <w:t xml:space="preserve"> є одержання студентами знань щодо: предмету та проблем екологічної гідрології як складової частини водної екології; зовнішнього водообміну як абіотичного компонента екосистем природних водних об’єктів; екологічно значущих елементів гідродинаміки водойм; екологічно значущих гідрофізичних характеристик водних мас та донних відкладів. Вивчення дисципліни «Екологічна гідрологія» англійською мовою передбачає підготовку студента до професійного спілкування в усній та письмових формах англійською мовою. </w:t>
      </w:r>
    </w:p>
    <w:p w14:paraId="6EE88611" w14:textId="77777777" w:rsidR="00042E61" w:rsidRPr="00042E61" w:rsidRDefault="00042E61" w:rsidP="00042E61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42E61">
        <w:rPr>
          <w:rFonts w:ascii="Times New Roman" w:hAnsi="Times New Roman"/>
          <w:b/>
          <w:sz w:val="24"/>
          <w:szCs w:val="24"/>
          <w:lang w:val="uk-UA"/>
        </w:rPr>
        <w:t>Основні знання та уміння, яких набуває студент після опанування даної дисципліни</w:t>
      </w:r>
    </w:p>
    <w:p w14:paraId="696C3714" w14:textId="77777777" w:rsidR="00042E61" w:rsidRPr="00042E61" w:rsidRDefault="00042E61" w:rsidP="00042E61">
      <w:pPr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042E61">
        <w:rPr>
          <w:rFonts w:ascii="Times New Roman" w:hAnsi="Times New Roman"/>
          <w:b/>
          <w:i/>
          <w:sz w:val="24"/>
          <w:szCs w:val="24"/>
          <w:lang w:val="uk-UA"/>
        </w:rPr>
        <w:t>Основні знання:</w:t>
      </w:r>
    </w:p>
    <w:p w14:paraId="7789F2AC" w14:textId="77777777" w:rsidR="00042E61" w:rsidRPr="00042E61" w:rsidRDefault="00042E61" w:rsidP="00042E61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042E61">
        <w:rPr>
          <w:rFonts w:ascii="Times New Roman" w:hAnsi="Times New Roman"/>
          <w:sz w:val="24"/>
          <w:szCs w:val="24"/>
          <w:lang w:val="uk-UA"/>
        </w:rPr>
        <w:t>-</w:t>
      </w:r>
      <w:r w:rsidRPr="00042E61">
        <w:rPr>
          <w:rFonts w:ascii="Times New Roman" w:hAnsi="Times New Roman"/>
          <w:sz w:val="24"/>
          <w:szCs w:val="24"/>
          <w:lang w:val="uk-UA"/>
        </w:rPr>
        <w:tab/>
        <w:t>предмет, проблеми, головні завдання екологічної гідрології;</w:t>
      </w:r>
    </w:p>
    <w:p w14:paraId="022FACB8" w14:textId="77777777" w:rsidR="00042E61" w:rsidRPr="00042E61" w:rsidRDefault="00042E61" w:rsidP="00042E61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042E61">
        <w:rPr>
          <w:rFonts w:ascii="Times New Roman" w:hAnsi="Times New Roman"/>
          <w:sz w:val="24"/>
          <w:szCs w:val="24"/>
          <w:lang w:val="uk-UA"/>
        </w:rPr>
        <w:t>-</w:t>
      </w:r>
      <w:r w:rsidRPr="00042E61">
        <w:rPr>
          <w:rFonts w:ascii="Times New Roman" w:hAnsi="Times New Roman"/>
          <w:sz w:val="24"/>
          <w:szCs w:val="24"/>
          <w:lang w:val="uk-UA"/>
        </w:rPr>
        <w:tab/>
        <w:t>основні характеристики зовнішнього водообміну, екологічно значущі елементи гідродинаміки водних об’єктів, екологічно значущі гідрофізичні характеристики водних мас;</w:t>
      </w:r>
    </w:p>
    <w:p w14:paraId="7A01C89C" w14:textId="77777777" w:rsidR="00042E61" w:rsidRPr="00042E61" w:rsidRDefault="00042E61" w:rsidP="00042E61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042E61">
        <w:rPr>
          <w:rFonts w:ascii="Times New Roman" w:hAnsi="Times New Roman"/>
          <w:sz w:val="24"/>
          <w:szCs w:val="24"/>
          <w:lang w:val="uk-UA"/>
        </w:rPr>
        <w:t>-</w:t>
      </w:r>
      <w:r w:rsidRPr="00042E61">
        <w:rPr>
          <w:rFonts w:ascii="Times New Roman" w:hAnsi="Times New Roman"/>
          <w:sz w:val="24"/>
          <w:szCs w:val="24"/>
          <w:lang w:val="uk-UA"/>
        </w:rPr>
        <w:tab/>
        <w:t>механізми впливу гідрологічних факторів на екосистеми водних об’єктів;</w:t>
      </w:r>
    </w:p>
    <w:p w14:paraId="317A0A9A" w14:textId="77777777" w:rsidR="00042E61" w:rsidRPr="00042E61" w:rsidRDefault="00042E61" w:rsidP="00042E61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042E61">
        <w:rPr>
          <w:rFonts w:ascii="Times New Roman" w:hAnsi="Times New Roman"/>
          <w:sz w:val="24"/>
          <w:szCs w:val="24"/>
          <w:lang w:val="uk-UA"/>
        </w:rPr>
        <w:t>-</w:t>
      </w:r>
      <w:r w:rsidRPr="00042E61">
        <w:rPr>
          <w:rFonts w:ascii="Times New Roman" w:hAnsi="Times New Roman"/>
          <w:sz w:val="24"/>
          <w:szCs w:val="24"/>
          <w:lang w:val="uk-UA"/>
        </w:rPr>
        <w:tab/>
        <w:t>методи оцінки, прогнозування та регулювання еколого-гідрологічних умов, методичні основи управління водними екосистемами.</w:t>
      </w:r>
    </w:p>
    <w:p w14:paraId="31F57F27" w14:textId="77777777" w:rsidR="00042E61" w:rsidRPr="00042E61" w:rsidRDefault="00042E61" w:rsidP="00042E61">
      <w:pPr>
        <w:tabs>
          <w:tab w:val="left" w:pos="900"/>
        </w:tabs>
        <w:spacing w:after="0" w:line="240" w:lineRule="auto"/>
        <w:ind w:left="904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042E61">
        <w:rPr>
          <w:rFonts w:ascii="Times New Roman" w:hAnsi="Times New Roman"/>
          <w:b/>
          <w:i/>
          <w:sz w:val="24"/>
          <w:szCs w:val="24"/>
          <w:lang w:val="uk-UA"/>
        </w:rPr>
        <w:t>Основні уміння:</w:t>
      </w:r>
    </w:p>
    <w:p w14:paraId="321BC067" w14:textId="77777777" w:rsidR="00042E61" w:rsidRPr="00042E61" w:rsidRDefault="00042E61" w:rsidP="00042E61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042E61">
        <w:rPr>
          <w:rFonts w:ascii="Times New Roman" w:hAnsi="Times New Roman"/>
          <w:sz w:val="24"/>
          <w:szCs w:val="24"/>
          <w:lang w:val="uk-UA"/>
        </w:rPr>
        <w:t>-</w:t>
      </w:r>
      <w:r w:rsidRPr="00042E61">
        <w:rPr>
          <w:rFonts w:ascii="Times New Roman" w:hAnsi="Times New Roman"/>
          <w:sz w:val="24"/>
          <w:szCs w:val="24"/>
          <w:lang w:val="uk-UA"/>
        </w:rPr>
        <w:tab/>
        <w:t>формулювати та ставити завдання щодо оцінки стану водної екосистеми;</w:t>
      </w:r>
    </w:p>
    <w:p w14:paraId="6DB102F6" w14:textId="77777777" w:rsidR="00042E61" w:rsidRPr="00042E61" w:rsidRDefault="00042E61" w:rsidP="00042E61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042E61">
        <w:rPr>
          <w:rFonts w:ascii="Times New Roman" w:hAnsi="Times New Roman"/>
          <w:sz w:val="24"/>
          <w:szCs w:val="24"/>
          <w:lang w:val="uk-UA"/>
        </w:rPr>
        <w:t>-</w:t>
      </w:r>
      <w:r w:rsidRPr="00042E61">
        <w:rPr>
          <w:rFonts w:ascii="Times New Roman" w:hAnsi="Times New Roman"/>
          <w:sz w:val="24"/>
          <w:szCs w:val="24"/>
          <w:lang w:val="uk-UA"/>
        </w:rPr>
        <w:tab/>
        <w:t>оцінювати умови функціонування водних екосистем за різними гідрологічними, гідродинамічними та гідрофізичними характеристиками;</w:t>
      </w:r>
    </w:p>
    <w:p w14:paraId="3ACB8583" w14:textId="77777777" w:rsidR="00042E61" w:rsidRPr="00042E61" w:rsidRDefault="00042E61" w:rsidP="00042E61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042E61">
        <w:rPr>
          <w:rFonts w:ascii="Times New Roman" w:hAnsi="Times New Roman"/>
          <w:sz w:val="24"/>
          <w:szCs w:val="24"/>
          <w:lang w:val="uk-UA"/>
        </w:rPr>
        <w:t>-</w:t>
      </w:r>
      <w:r w:rsidRPr="00042E61">
        <w:rPr>
          <w:rFonts w:ascii="Times New Roman" w:hAnsi="Times New Roman"/>
          <w:sz w:val="24"/>
          <w:szCs w:val="24"/>
          <w:lang w:val="uk-UA"/>
        </w:rPr>
        <w:tab/>
        <w:t>здійснювати водно-балансові розрахунки, визначати вплив окремих гідрологічних факторів на стан водних екосистеми;</w:t>
      </w:r>
    </w:p>
    <w:p w14:paraId="2CCDCD08" w14:textId="77777777" w:rsidR="00042E61" w:rsidRPr="00042E61" w:rsidRDefault="00042E61" w:rsidP="00042E61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042E61">
        <w:rPr>
          <w:rFonts w:ascii="Times New Roman" w:hAnsi="Times New Roman"/>
          <w:sz w:val="24"/>
          <w:szCs w:val="24"/>
          <w:lang w:val="uk-UA"/>
        </w:rPr>
        <w:t>-</w:t>
      </w:r>
      <w:r w:rsidRPr="00042E61">
        <w:rPr>
          <w:rFonts w:ascii="Times New Roman" w:hAnsi="Times New Roman"/>
          <w:sz w:val="24"/>
          <w:szCs w:val="24"/>
          <w:lang w:val="uk-UA"/>
        </w:rPr>
        <w:tab/>
        <w:t>користуватися сучасними методами управління станом водних екосистем та якістю водного середовища.</w:t>
      </w:r>
    </w:p>
    <w:p w14:paraId="6E3F6898" w14:textId="77777777" w:rsidR="00042E61" w:rsidRPr="00042E61" w:rsidRDefault="00042E61" w:rsidP="00042E61">
      <w:pPr>
        <w:tabs>
          <w:tab w:val="left" w:pos="900"/>
        </w:tabs>
        <w:spacing w:after="0" w:line="240" w:lineRule="auto"/>
        <w:ind w:left="900" w:hanging="720"/>
        <w:jc w:val="both"/>
        <w:rPr>
          <w:rFonts w:ascii="Times New Roman" w:hAnsi="Times New Roman"/>
          <w:sz w:val="24"/>
          <w:szCs w:val="24"/>
          <w:lang w:val="uk-UA"/>
        </w:rPr>
      </w:pPr>
      <w:r w:rsidRPr="00042E61">
        <w:rPr>
          <w:rFonts w:ascii="Times New Roman" w:hAnsi="Times New Roman"/>
          <w:b/>
          <w:sz w:val="24"/>
          <w:szCs w:val="24"/>
          <w:lang w:val="uk-UA"/>
        </w:rPr>
        <w:t>V. Короткий зміст дисципліни</w:t>
      </w:r>
    </w:p>
    <w:p w14:paraId="119C945F" w14:textId="77777777" w:rsidR="00042E61" w:rsidRPr="00042E61" w:rsidRDefault="00042E61" w:rsidP="00042E61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val="uk-UA"/>
        </w:rPr>
      </w:pPr>
      <w:r w:rsidRPr="00042E61">
        <w:rPr>
          <w:rFonts w:ascii="Times New Roman" w:hAnsi="Times New Roman"/>
          <w:b/>
          <w:sz w:val="24"/>
          <w:szCs w:val="24"/>
          <w:lang w:val="uk-UA"/>
        </w:rPr>
        <w:t>Тема 1. Екологічна гідрологія в системі екологічних і географічних наук.</w:t>
      </w:r>
      <w:r w:rsidRPr="00042E61">
        <w:rPr>
          <w:rFonts w:ascii="Times New Roman" w:hAnsi="Times New Roman"/>
          <w:sz w:val="24"/>
          <w:szCs w:val="24"/>
          <w:lang w:val="uk-UA"/>
        </w:rPr>
        <w:t xml:space="preserve"> Екологічна гідрологія як самостійна наука. Предмет і завдання екологічної гідрології. Основні методи екологічної гідрології. Загальна характеристика гідросфери.</w:t>
      </w:r>
    </w:p>
    <w:p w14:paraId="3EF4AB72" w14:textId="77777777" w:rsidR="00042E61" w:rsidRPr="00042E61" w:rsidRDefault="00042E61" w:rsidP="00042E61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042E61">
        <w:rPr>
          <w:rFonts w:ascii="Times New Roman" w:hAnsi="Times New Roman"/>
          <w:b/>
          <w:sz w:val="24"/>
          <w:szCs w:val="24"/>
          <w:lang w:val="uk-UA"/>
        </w:rPr>
        <w:t>Тема 2. Водні ресурси та їх використання.</w:t>
      </w:r>
      <w:r w:rsidRPr="00042E61">
        <w:rPr>
          <w:rFonts w:ascii="Times New Roman" w:hAnsi="Times New Roman"/>
          <w:sz w:val="24"/>
          <w:szCs w:val="24"/>
          <w:lang w:val="uk-UA"/>
        </w:rPr>
        <w:t xml:space="preserve"> Зміна запасів води на Землі. Водний баланс. Колообіг речовин, які містяться у воді на планеті. Вплив гідрологічних процесів на природне середовище. Роль води у формуванні ландшафтів. Водні ресурси. Водоспоживачі і водокористувачі. Водокористування води в світі. Використання води в Україні.</w:t>
      </w:r>
    </w:p>
    <w:p w14:paraId="4B621153" w14:textId="77777777" w:rsidR="00042E61" w:rsidRPr="00042E61" w:rsidRDefault="00042E61" w:rsidP="00042E61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val="uk-UA"/>
        </w:rPr>
      </w:pPr>
      <w:r w:rsidRPr="00042E61">
        <w:rPr>
          <w:rFonts w:ascii="Times New Roman" w:hAnsi="Times New Roman"/>
          <w:b/>
          <w:sz w:val="24"/>
          <w:szCs w:val="24"/>
          <w:lang w:val="uk-UA"/>
        </w:rPr>
        <w:t>Тема 3. Забруднення поверхневих вод і екологічні проблеми Світового океану.</w:t>
      </w:r>
      <w:r w:rsidRPr="00042E61">
        <w:rPr>
          <w:rFonts w:ascii="Times New Roman" w:hAnsi="Times New Roman"/>
          <w:sz w:val="24"/>
          <w:szCs w:val="24"/>
          <w:lang w:val="uk-UA"/>
        </w:rPr>
        <w:t xml:space="preserve"> Основні поняття. Причини, джерела і наслідки забруднення води. Поняття про інвентаризацію викидів забруднюючих речовин, типи забруднюючих речовин. Забруднення води і здоров’я.</w:t>
      </w:r>
    </w:p>
    <w:p w14:paraId="0C3F7FFC" w14:textId="77777777" w:rsidR="00042E61" w:rsidRPr="00042E61" w:rsidRDefault="00042E61" w:rsidP="00042E61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042E61">
        <w:rPr>
          <w:rFonts w:ascii="Times New Roman" w:hAnsi="Times New Roman"/>
          <w:b/>
          <w:sz w:val="24"/>
          <w:szCs w:val="24"/>
          <w:lang w:val="uk-UA"/>
        </w:rPr>
        <w:lastRenderedPageBreak/>
        <w:t>Тема 4. Збалансоване використання водних ресурсів.</w:t>
      </w:r>
      <w:r w:rsidRPr="00042E61">
        <w:rPr>
          <w:rFonts w:ascii="Times New Roman" w:hAnsi="Times New Roman"/>
          <w:sz w:val="24"/>
          <w:szCs w:val="24"/>
          <w:lang w:val="uk-UA"/>
        </w:rPr>
        <w:t xml:space="preserve"> Охорона і захист водних ресурсів. Охорона і захист водних ресурсів. Способи очищення стічних вод. Економічна оцінка водних ресурсів і плата за шкоду.</w:t>
      </w:r>
    </w:p>
    <w:p w14:paraId="7B1DB06C" w14:textId="77777777" w:rsidR="00042E61" w:rsidRPr="00042E61" w:rsidRDefault="00042E61" w:rsidP="00042E61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val="uk-UA"/>
        </w:rPr>
      </w:pPr>
      <w:r w:rsidRPr="00042E61">
        <w:rPr>
          <w:rFonts w:ascii="Times New Roman" w:hAnsi="Times New Roman"/>
          <w:b/>
          <w:sz w:val="24"/>
          <w:szCs w:val="24"/>
          <w:lang w:val="uk-UA"/>
        </w:rPr>
        <w:t>Тема 5. Моніторинг водних об’єктів.</w:t>
      </w:r>
      <w:r w:rsidRPr="00042E61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042E61">
        <w:rPr>
          <w:rFonts w:ascii="Times New Roman" w:hAnsi="Times New Roman"/>
          <w:sz w:val="24"/>
          <w:szCs w:val="24"/>
          <w:lang w:val="uk-UA"/>
        </w:rPr>
        <w:t>Визначення і класифікація систем моніторингу навколишнього середовища. Історія моніторингу. Система моніторингу в Україні.</w:t>
      </w:r>
    </w:p>
    <w:p w14:paraId="3D06232F" w14:textId="77777777" w:rsidR="00042E61" w:rsidRPr="00042E61" w:rsidRDefault="00042E61" w:rsidP="00042E61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val="uk-UA"/>
        </w:rPr>
      </w:pPr>
      <w:r w:rsidRPr="00042E61">
        <w:rPr>
          <w:rFonts w:ascii="Times New Roman" w:hAnsi="Times New Roman"/>
          <w:b/>
          <w:sz w:val="24"/>
          <w:szCs w:val="24"/>
          <w:lang w:val="uk-UA"/>
        </w:rPr>
        <w:t xml:space="preserve">Тема 6. Критерії оцінки якості водних екосистем. </w:t>
      </w:r>
      <w:r w:rsidRPr="00042E61">
        <w:rPr>
          <w:rFonts w:ascii="Times New Roman" w:hAnsi="Times New Roman"/>
          <w:sz w:val="24"/>
          <w:szCs w:val="24"/>
          <w:lang w:val="uk-UA"/>
        </w:rPr>
        <w:t>Загальні і сумарний показник якості вод. Фізичні властивості води. Загальні хімічні показники якості води. Неорганічні і органічні речовини в водному середовищі. Класифікація хімічних елементів. Макроелементи в природних водах. Органічні речовини у водних системах. Біологічні показники якості. Методи оцінки якості природних вод.</w:t>
      </w:r>
    </w:p>
    <w:p w14:paraId="2F8096F8" w14:textId="77777777" w:rsidR="00042E61" w:rsidRPr="00042E61" w:rsidRDefault="00042E61" w:rsidP="00042E61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042E61">
        <w:rPr>
          <w:rFonts w:ascii="Times New Roman" w:hAnsi="Times New Roman"/>
          <w:b/>
          <w:sz w:val="24"/>
          <w:szCs w:val="24"/>
          <w:lang w:val="uk-UA"/>
        </w:rPr>
        <w:t>Тема 7. Державне управління використанням та охороною водних ресурсів.</w:t>
      </w:r>
      <w:r w:rsidRPr="00042E61">
        <w:rPr>
          <w:rFonts w:ascii="Times New Roman" w:hAnsi="Times New Roman"/>
          <w:sz w:val="24"/>
          <w:szCs w:val="24"/>
          <w:lang w:val="uk-UA"/>
        </w:rPr>
        <w:t xml:space="preserve"> Організація і управління водогосподарською діяльністю. Збалансоване використання водних ресурсів. Міжнародне співробітництво у сфері охорони водних ресурсів.</w:t>
      </w:r>
    </w:p>
    <w:p w14:paraId="732C7A36" w14:textId="77777777" w:rsidR="00042E61" w:rsidRPr="00042E61" w:rsidRDefault="00042E61" w:rsidP="00042E61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42E61">
        <w:rPr>
          <w:rFonts w:ascii="Times New Roman" w:hAnsi="Times New Roman"/>
          <w:b/>
          <w:sz w:val="24"/>
          <w:szCs w:val="24"/>
          <w:lang w:val="uk-UA"/>
        </w:rPr>
        <w:t>VI. Назва кафедри та викладацький склад, який буде забезпечувати викладання курсу.</w:t>
      </w:r>
    </w:p>
    <w:p w14:paraId="0C596CD2" w14:textId="05DB5E1A" w:rsidR="00042E61" w:rsidRPr="00042E61" w:rsidRDefault="00042E61" w:rsidP="00042E61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val="uk-UA"/>
        </w:rPr>
      </w:pPr>
      <w:r w:rsidRPr="00042E61">
        <w:rPr>
          <w:rFonts w:ascii="Times New Roman" w:hAnsi="Times New Roman"/>
          <w:sz w:val="24"/>
          <w:szCs w:val="24"/>
          <w:lang w:val="uk-UA"/>
        </w:rPr>
        <w:t xml:space="preserve">Кафедра географії: </w:t>
      </w:r>
      <w:r w:rsidR="00950EA1">
        <w:rPr>
          <w:rFonts w:ascii="Times New Roman" w:hAnsi="Times New Roman"/>
          <w:sz w:val="24"/>
          <w:szCs w:val="24"/>
          <w:lang w:val="uk-UA"/>
        </w:rPr>
        <w:t>доцент Винарчук О.О.</w:t>
      </w:r>
    </w:p>
    <w:p w14:paraId="5DB069DC" w14:textId="77777777" w:rsidR="00042E61" w:rsidRPr="00042E61" w:rsidRDefault="00042E61" w:rsidP="00042E61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42E61">
        <w:rPr>
          <w:rFonts w:ascii="Times New Roman" w:hAnsi="Times New Roman"/>
          <w:b/>
          <w:sz w:val="24"/>
          <w:szCs w:val="24"/>
          <w:lang w:val="uk-UA"/>
        </w:rPr>
        <w:t>VII. Обсяги навчального навантаження та терміни викладання курсу.</w:t>
      </w:r>
    </w:p>
    <w:p w14:paraId="53DA1841" w14:textId="77777777" w:rsidR="00042E61" w:rsidRPr="00042E61" w:rsidRDefault="00042E61" w:rsidP="00042E61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val="uk-UA"/>
        </w:rPr>
      </w:pPr>
      <w:r w:rsidRPr="00042E61">
        <w:rPr>
          <w:rFonts w:ascii="Times New Roman" w:hAnsi="Times New Roman"/>
          <w:sz w:val="24"/>
          <w:szCs w:val="24"/>
          <w:lang w:val="uk-UA"/>
        </w:rPr>
        <w:t>На вивчення дисципліни відводиться 90 годин (3 кредити ЄКТС), з яких: лекційних – 16 год., лабораторних – 16 год., самостійної роботи студентів – 58 год. Дисципліна викладається у IV семестрі.</w:t>
      </w:r>
    </w:p>
    <w:p w14:paraId="70E14EB3" w14:textId="77777777" w:rsidR="00042E61" w:rsidRPr="00042E61" w:rsidRDefault="00042E61" w:rsidP="00042E61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42E61">
        <w:rPr>
          <w:rFonts w:ascii="Times New Roman" w:hAnsi="Times New Roman"/>
          <w:b/>
          <w:sz w:val="24"/>
          <w:szCs w:val="24"/>
          <w:lang w:val="uk-UA"/>
        </w:rPr>
        <w:t>VII. Основні інформаційні джерела до вивчення дисципліни</w:t>
      </w:r>
    </w:p>
    <w:p w14:paraId="0E95281C" w14:textId="77777777" w:rsidR="00042E61" w:rsidRPr="00042E61" w:rsidRDefault="00042E61" w:rsidP="00042E61">
      <w:pPr>
        <w:pStyle w:val="Default"/>
        <w:numPr>
          <w:ilvl w:val="0"/>
          <w:numId w:val="6"/>
        </w:numPr>
        <w:jc w:val="both"/>
        <w:rPr>
          <w:color w:val="auto"/>
          <w:lang w:val="en-US"/>
        </w:rPr>
      </w:pPr>
      <w:r w:rsidRPr="00042E61">
        <w:rPr>
          <w:color w:val="auto"/>
          <w:shd w:val="clear" w:color="auto" w:fill="FFFFFF"/>
        </w:rPr>
        <w:t>Ward</w:t>
      </w:r>
      <w:r w:rsidRPr="00042E61">
        <w:rPr>
          <w:bCs/>
          <w:color w:val="auto"/>
          <w:kern w:val="36"/>
        </w:rPr>
        <w:t> </w:t>
      </w:r>
      <w:r w:rsidRPr="00042E61">
        <w:rPr>
          <w:color w:val="auto"/>
          <w:shd w:val="clear" w:color="auto" w:fill="FFFFFF"/>
        </w:rPr>
        <w:t>A</w:t>
      </w:r>
      <w:r w:rsidRPr="00042E61">
        <w:rPr>
          <w:color w:val="auto"/>
          <w:shd w:val="clear" w:color="auto" w:fill="FFFFFF"/>
          <w:lang w:val="en-US"/>
        </w:rPr>
        <w:t>.</w:t>
      </w:r>
      <w:r w:rsidRPr="00042E61">
        <w:rPr>
          <w:color w:val="auto"/>
          <w:shd w:val="clear" w:color="auto" w:fill="FFFFFF"/>
        </w:rPr>
        <w:t xml:space="preserve"> D. </w:t>
      </w:r>
      <w:r w:rsidRPr="00042E61">
        <w:rPr>
          <w:bCs/>
          <w:color w:val="auto"/>
          <w:kern w:val="36"/>
        </w:rPr>
        <w:t>Environmental Hydrology</w:t>
      </w:r>
      <w:r w:rsidRPr="00042E61">
        <w:rPr>
          <w:bCs/>
          <w:color w:val="auto"/>
          <w:kern w:val="36"/>
          <w:lang w:val="en-US"/>
        </w:rPr>
        <w:t xml:space="preserve"> /</w:t>
      </w:r>
      <w:r w:rsidRPr="00042E61">
        <w:rPr>
          <w:bCs/>
          <w:color w:val="auto"/>
          <w:kern w:val="36"/>
        </w:rPr>
        <w:t xml:space="preserve"> </w:t>
      </w:r>
      <w:r w:rsidRPr="00042E61">
        <w:rPr>
          <w:color w:val="auto"/>
          <w:shd w:val="clear" w:color="auto" w:fill="FFFFFF"/>
        </w:rPr>
        <w:t>Ward A</w:t>
      </w:r>
      <w:r w:rsidRPr="00042E61">
        <w:rPr>
          <w:color w:val="auto"/>
          <w:shd w:val="clear" w:color="auto" w:fill="FFFFFF"/>
          <w:lang w:val="en-US"/>
        </w:rPr>
        <w:t>.</w:t>
      </w:r>
      <w:r w:rsidRPr="00042E61">
        <w:rPr>
          <w:color w:val="auto"/>
          <w:shd w:val="clear" w:color="auto" w:fill="FFFFFF"/>
        </w:rPr>
        <w:t> D.,</w:t>
      </w:r>
      <w:r w:rsidRPr="00042E61">
        <w:rPr>
          <w:color w:val="auto"/>
          <w:shd w:val="clear" w:color="auto" w:fill="FFFFFF"/>
          <w:lang w:val="en-US"/>
        </w:rPr>
        <w:t xml:space="preserve"> </w:t>
      </w:r>
      <w:r w:rsidRPr="00042E61">
        <w:rPr>
          <w:color w:val="auto"/>
          <w:shd w:val="clear" w:color="auto" w:fill="FFFFFF"/>
        </w:rPr>
        <w:t>Trimble S</w:t>
      </w:r>
      <w:r w:rsidRPr="00042E61">
        <w:rPr>
          <w:color w:val="auto"/>
          <w:shd w:val="clear" w:color="auto" w:fill="FFFFFF"/>
          <w:lang w:val="en-US"/>
        </w:rPr>
        <w:t>.</w:t>
      </w:r>
      <w:r w:rsidRPr="00042E61">
        <w:rPr>
          <w:color w:val="auto"/>
          <w:shd w:val="clear" w:color="auto" w:fill="FFFFFF"/>
        </w:rPr>
        <w:t xml:space="preserve"> W. </w:t>
      </w:r>
      <w:r w:rsidRPr="00042E61">
        <w:rPr>
          <w:color w:val="auto"/>
          <w:shd w:val="clear" w:color="auto" w:fill="FFFFFF"/>
          <w:lang w:val="en-US"/>
        </w:rPr>
        <w:t>- Boca Raton: Lewis Publishers</w:t>
      </w:r>
      <w:r w:rsidRPr="00042E61">
        <w:rPr>
          <w:bCs/>
          <w:color w:val="auto"/>
          <w:kern w:val="36"/>
          <w:lang w:val="en-US"/>
        </w:rPr>
        <w:t>, 2003. – 466 p.</w:t>
      </w:r>
    </w:p>
    <w:p w14:paraId="0B30700D" w14:textId="77777777" w:rsidR="00042E61" w:rsidRPr="00042E61" w:rsidRDefault="00042E61" w:rsidP="00042E61">
      <w:pPr>
        <w:pStyle w:val="Default"/>
        <w:numPr>
          <w:ilvl w:val="0"/>
          <w:numId w:val="6"/>
        </w:numPr>
        <w:jc w:val="both"/>
        <w:rPr>
          <w:color w:val="auto"/>
          <w:lang w:val="ru-RU"/>
        </w:rPr>
      </w:pPr>
      <w:r w:rsidRPr="00042E61">
        <w:rPr>
          <w:color w:val="auto"/>
        </w:rPr>
        <w:t>Клименко М. О. Збалансоване використання водних ресурсів: навчальний посібник / О. М. Клименко, І. І. Залеський. – Рівне : НУВГП, 2016. – 337 с.</w:t>
      </w:r>
    </w:p>
    <w:p w14:paraId="5C4746D6" w14:textId="77777777" w:rsidR="00042E61" w:rsidRPr="00042E61" w:rsidRDefault="00042E61" w:rsidP="00042E61">
      <w:pPr>
        <w:pStyle w:val="Default"/>
        <w:numPr>
          <w:ilvl w:val="0"/>
          <w:numId w:val="6"/>
        </w:numPr>
        <w:jc w:val="both"/>
        <w:rPr>
          <w:color w:val="auto"/>
          <w:lang w:val="ru-RU"/>
        </w:rPr>
      </w:pPr>
      <w:r w:rsidRPr="00042E61">
        <w:t>Клименко В. Г. Загальна гідрологія: Навчальний посібник для студентів. – Харків, ХНУ, 2008. – 144 c.</w:t>
      </w:r>
    </w:p>
    <w:p w14:paraId="35756EB6" w14:textId="77777777" w:rsidR="00042E61" w:rsidRPr="00042E61" w:rsidRDefault="00042E61" w:rsidP="00042E6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42E61">
        <w:rPr>
          <w:rFonts w:ascii="Times New Roman" w:hAnsi="Times New Roman"/>
          <w:b/>
          <w:sz w:val="24"/>
          <w:szCs w:val="24"/>
          <w:lang w:val="uk-UA"/>
        </w:rPr>
        <w:t>VIII. Система оцінювання:</w:t>
      </w:r>
    </w:p>
    <w:p w14:paraId="75251654" w14:textId="77777777" w:rsidR="00042E61" w:rsidRPr="00042E61" w:rsidRDefault="00042E61" w:rsidP="00042E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42E61">
        <w:rPr>
          <w:rFonts w:ascii="Times New Roman" w:hAnsi="Times New Roman"/>
          <w:b/>
          <w:sz w:val="24"/>
          <w:szCs w:val="24"/>
          <w:lang w:val="uk-UA"/>
        </w:rPr>
        <w:t>Поточний контроль:</w:t>
      </w:r>
      <w:r w:rsidRPr="00042E61">
        <w:rPr>
          <w:rFonts w:ascii="Times New Roman" w:hAnsi="Times New Roman"/>
          <w:sz w:val="24"/>
          <w:szCs w:val="24"/>
          <w:lang w:val="uk-UA"/>
        </w:rPr>
        <w:t xml:space="preserve"> оцінювання виконання завдань на лабораторних заняттях, оцінювання 2-х модульних контрольних робіт.</w:t>
      </w:r>
    </w:p>
    <w:p w14:paraId="2AD68908" w14:textId="77777777" w:rsidR="00042E61" w:rsidRPr="00042E61" w:rsidRDefault="00042E61" w:rsidP="00042E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42E61">
        <w:rPr>
          <w:rFonts w:ascii="Times New Roman" w:hAnsi="Times New Roman"/>
          <w:b/>
          <w:sz w:val="24"/>
          <w:szCs w:val="24"/>
          <w:lang w:val="uk-UA"/>
        </w:rPr>
        <w:t>Підсумковий контроль:</w:t>
      </w:r>
      <w:r w:rsidRPr="00042E61">
        <w:rPr>
          <w:rFonts w:ascii="Times New Roman" w:hAnsi="Times New Roman"/>
          <w:sz w:val="24"/>
          <w:szCs w:val="24"/>
          <w:lang w:val="uk-UA"/>
        </w:rPr>
        <w:t xml:space="preserve"> залік у IV семестрі.</w:t>
      </w:r>
    </w:p>
    <w:p w14:paraId="7778B403" w14:textId="77777777" w:rsidR="00D53DB2" w:rsidRPr="005209FD" w:rsidRDefault="00042E61" w:rsidP="00D53DB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lang w:val="uk-UA"/>
        </w:rPr>
        <w:br w:type="page"/>
      </w:r>
      <w:r w:rsidR="00D53DB2" w:rsidRPr="005209FD">
        <w:rPr>
          <w:rFonts w:ascii="Times New Roman" w:hAnsi="Times New Roman"/>
          <w:b/>
          <w:sz w:val="28"/>
          <w:szCs w:val="28"/>
          <w:lang w:val="uk-UA"/>
        </w:rPr>
        <w:lastRenderedPageBreak/>
        <w:t>АНОТАЦІЯ НАВЧАЛЬНОЇ ДИСЦИПЛІНИ</w:t>
      </w:r>
    </w:p>
    <w:p w14:paraId="6C9EBD4A" w14:textId="3D0CC0F2" w:rsidR="00D53DB2" w:rsidRDefault="00D53DB2" w:rsidP="00D53DB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209FD"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>СОЦІАЛЬНО-ЕКОНОМІ</w:t>
      </w:r>
      <w:r w:rsidR="000F60FB">
        <w:rPr>
          <w:rFonts w:ascii="Times New Roman" w:hAnsi="Times New Roman"/>
          <w:b/>
          <w:sz w:val="28"/>
          <w:szCs w:val="28"/>
          <w:lang w:val="uk-UA"/>
        </w:rPr>
        <w:t>ЧНА СТ</w:t>
      </w:r>
      <w:r>
        <w:rPr>
          <w:rFonts w:ascii="Times New Roman" w:hAnsi="Times New Roman"/>
          <w:b/>
          <w:sz w:val="28"/>
          <w:szCs w:val="28"/>
          <w:lang w:val="uk-UA"/>
        </w:rPr>
        <w:t>АТИСТИКА</w:t>
      </w:r>
      <w:r w:rsidRPr="005209FD">
        <w:rPr>
          <w:rFonts w:ascii="Times New Roman" w:hAnsi="Times New Roman"/>
          <w:b/>
          <w:sz w:val="28"/>
          <w:szCs w:val="28"/>
          <w:lang w:val="uk-UA"/>
        </w:rPr>
        <w:t>»</w:t>
      </w:r>
    </w:p>
    <w:p w14:paraId="1E8A2D6B" w14:textId="77777777" w:rsidR="00D53DB2" w:rsidRDefault="00D53DB2" w:rsidP="00D53DB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0F47A81" w14:textId="77777777" w:rsidR="000F60FB" w:rsidRPr="000F60FB" w:rsidRDefault="000F60FB" w:rsidP="000F60F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І. Основна мета засвоєння курсу - </w:t>
      </w:r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>дати студентам розуміння природи економічних показників, особливо тих, що характеризують розвиток соціально-економічних явищ у просторі, вміння обробляти (в тому числі з використанням математичних методів та комп&amp;</w:t>
      </w:r>
      <w:proofErr w:type="gramStart"/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>apos;ютерів</w:t>
      </w:r>
      <w:proofErr w:type="gramEnd"/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>) і практично використовувати статистичну інформацію.</w:t>
      </w:r>
    </w:p>
    <w:p w14:paraId="3E0C6488" w14:textId="3EC93879" w:rsidR="000F60FB" w:rsidRPr="000F60FB" w:rsidRDefault="000F60FB" w:rsidP="000F60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ІІ. Місце навчальної дисципліни в про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грамі підготовки фахівців даної</w:t>
      </w:r>
      <w:r w:rsidRPr="000F60F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спеціальності.</w:t>
      </w:r>
    </w:p>
    <w:p w14:paraId="7C797BB0" w14:textId="77777777" w:rsidR="000F60FB" w:rsidRPr="000F60FB" w:rsidRDefault="000F60FB" w:rsidP="000F60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>Дисципліна «</w:t>
      </w:r>
      <w:r w:rsidRPr="000F60F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Соціально-економічна статистика</w:t>
      </w:r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>» дозволяє набути студентам додаткових фахових компетенцій при опануванні циклу дисциплін професійної підготовки.</w:t>
      </w:r>
    </w:p>
    <w:p w14:paraId="5B8B02C6" w14:textId="77777777" w:rsidR="000F60FB" w:rsidRPr="000F60FB" w:rsidRDefault="000F60FB" w:rsidP="000F60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ІІІ. Завдання дисципліни:</w:t>
      </w:r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> оволодіння студентами основами методології та методики статистичної науки; засвоєння системи знань із загальної теорії статистики, соціально-економічної статистики та спеціальних /галузевих/ статистичних дисциплін; формування у студентів практичних навичок і вмінь щодо використання статистичної інформації тощо.</w:t>
      </w:r>
    </w:p>
    <w:p w14:paraId="7EF65F3C" w14:textId="77777777" w:rsidR="000F60FB" w:rsidRPr="000F60FB" w:rsidRDefault="000F60FB" w:rsidP="000F60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ІУ. Основні результати навчання та компетентності, які вони формують</w:t>
      </w:r>
    </w:p>
    <w:p w14:paraId="4CB083EC" w14:textId="77777777" w:rsidR="000F60FB" w:rsidRPr="000F60FB" w:rsidRDefault="000F60FB" w:rsidP="000F60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Основні знання:</w:t>
      </w:r>
    </w:p>
    <w:p w14:paraId="2AC1C9C8" w14:textId="77777777" w:rsidR="000F60FB" w:rsidRPr="000F60FB" w:rsidRDefault="000F60FB" w:rsidP="000F60FB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>про предмет статистики загалом та соціально-економічної статистики зокрема;</w:t>
      </w:r>
    </w:p>
    <w:p w14:paraId="6766B759" w14:textId="77777777" w:rsidR="000F60FB" w:rsidRPr="000F60FB" w:rsidRDefault="000F60FB" w:rsidP="000F60FB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>категорії, методи та систему показників соціально-економічної статистики;</w:t>
      </w:r>
    </w:p>
    <w:p w14:paraId="6A94CC49" w14:textId="77777777" w:rsidR="000F60FB" w:rsidRPr="000F60FB" w:rsidRDefault="000F60FB" w:rsidP="000F60FB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>групування та класифікації соціально-економічної статистики;</w:t>
      </w:r>
    </w:p>
    <w:p w14:paraId="696E0F7E" w14:textId="77777777" w:rsidR="000F60FB" w:rsidRPr="000F60FB" w:rsidRDefault="000F60FB" w:rsidP="000F60FB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>джерела статистичної інформації.</w:t>
      </w:r>
    </w:p>
    <w:p w14:paraId="3E554218" w14:textId="77777777" w:rsidR="000F60FB" w:rsidRPr="000F60FB" w:rsidRDefault="000F60FB" w:rsidP="000F60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Основні вміння:</w:t>
      </w:r>
    </w:p>
    <w:p w14:paraId="67D56D15" w14:textId="77777777" w:rsidR="000F60FB" w:rsidRPr="000F60FB" w:rsidRDefault="000F60FB" w:rsidP="000F60FB">
      <w:pPr>
        <w:numPr>
          <w:ilvl w:val="0"/>
          <w:numId w:val="12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>користуватися засобами збереження статистичної інформації /банк даних, геоінформаційні системи/</w:t>
      </w:r>
    </w:p>
    <w:p w14:paraId="01C69AB8" w14:textId="77777777" w:rsidR="000F60FB" w:rsidRPr="000F60FB" w:rsidRDefault="000F60FB" w:rsidP="000F60FB">
      <w:pPr>
        <w:numPr>
          <w:ilvl w:val="0"/>
          <w:numId w:val="12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>застосовувати прийоми і методи аналізу статистичних даних при вивченні економічного і соціального розвитку та особливостей природокористування в державі;</w:t>
      </w:r>
    </w:p>
    <w:p w14:paraId="3B2A4163" w14:textId="77777777" w:rsidR="000F60FB" w:rsidRPr="000F60FB" w:rsidRDefault="000F60FB" w:rsidP="000F60FB">
      <w:pPr>
        <w:numPr>
          <w:ilvl w:val="0"/>
          <w:numId w:val="12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>вміло використовувати статистичні показники розвитку і стану економічних процесів; робити обгрунтовані висновки та пропозиції;</w:t>
      </w:r>
    </w:p>
    <w:p w14:paraId="5F1B43D0" w14:textId="77777777" w:rsidR="000F60FB" w:rsidRPr="000F60FB" w:rsidRDefault="000F60FB" w:rsidP="000F60FB">
      <w:pPr>
        <w:numPr>
          <w:ilvl w:val="0"/>
          <w:numId w:val="12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>користуватися засобами збереження статистичної інформації /банк даних/, знаходити потрібні статистичні дані в довідниках тощо.</w:t>
      </w:r>
    </w:p>
    <w:p w14:paraId="34057308" w14:textId="77777777" w:rsidR="000F60FB" w:rsidRPr="000F60FB" w:rsidRDefault="000F60FB" w:rsidP="000F60FB">
      <w:pPr>
        <w:tabs>
          <w:tab w:val="num" w:pos="567"/>
        </w:tabs>
        <w:spacing w:after="0" w:line="240" w:lineRule="auto"/>
        <w:ind w:left="66" w:firstLine="6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Основні компетентності:</w:t>
      </w:r>
    </w:p>
    <w:p w14:paraId="501AC608" w14:textId="77777777" w:rsidR="000F60FB" w:rsidRPr="000F60FB" w:rsidRDefault="000F60FB" w:rsidP="000F60FB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>В умовах переходу на ринкові відносини й посилення уваги до економічного та економіко-географічного аналізу зростає роль статистичного спостереження, зведення і попередньої обробки даних;</w:t>
      </w:r>
    </w:p>
    <w:p w14:paraId="2E2C0FBA" w14:textId="77777777" w:rsidR="000F60FB" w:rsidRPr="000F60FB" w:rsidRDefault="000F60FB" w:rsidP="000F60FB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>мати уявлення про те, що суспільне життя виявляється в низці процесів і явищ, які у кожний момент часу виражаються конкретними розмірами, мають власну структуру, поширеність і інтенсивність розвитку;</w:t>
      </w:r>
    </w:p>
    <w:p w14:paraId="6B641ED8" w14:textId="77777777" w:rsidR="000F60FB" w:rsidRPr="000F60FB" w:rsidRDefault="000F60FB" w:rsidP="000F60FB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>розуміти, що статистичні методи мають універсальний характер і застосовані до різних об’єктів. Кількісні методи статистичного аналізу базуються на методах математичної статистики;</w:t>
      </w:r>
    </w:p>
    <w:p w14:paraId="7B004139" w14:textId="77777777" w:rsidR="000F60FB" w:rsidRPr="000F60FB" w:rsidRDefault="000F60FB" w:rsidP="000F60FB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усвідомлювати, що величезний вплив соціальних процесів на розвиток світової і національної економіки зумовлює все вищі вимоги до якості статистичної інформації; </w:t>
      </w:r>
    </w:p>
    <w:p w14:paraId="53D3122E" w14:textId="77777777" w:rsidR="000F60FB" w:rsidRPr="000F60FB" w:rsidRDefault="000F60FB" w:rsidP="000F60FB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>головною формою поширення статистичної інформації є друковані видання – періодика і статистичні збірники.</w:t>
      </w:r>
    </w:p>
    <w:p w14:paraId="636D4CE5" w14:textId="77777777" w:rsidR="000F60FB" w:rsidRPr="000F60FB" w:rsidRDefault="000F60FB" w:rsidP="000F60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У. Короткий зміст дисципліни</w:t>
      </w:r>
    </w:p>
    <w:p w14:paraId="732BD364" w14:textId="77777777" w:rsidR="000F60FB" w:rsidRPr="000F60FB" w:rsidRDefault="000F60FB" w:rsidP="000F60FB">
      <w:pPr>
        <w:widowControl w:val="0"/>
        <w:tabs>
          <w:tab w:val="left" w:pos="284"/>
        </w:tabs>
        <w:spacing w:after="0" w:line="240" w:lineRule="auto"/>
        <w:ind w:left="360" w:firstLine="349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Модуль 1. Загальна теорія статистики</w:t>
      </w:r>
    </w:p>
    <w:p w14:paraId="73599A3D" w14:textId="77777777" w:rsidR="000F60FB" w:rsidRPr="000F60FB" w:rsidRDefault="000F60FB" w:rsidP="000F60F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 1.1. Предмет, методи і завдання статистики</w:t>
      </w:r>
    </w:p>
    <w:p w14:paraId="4F7EFA30" w14:textId="77777777" w:rsidR="000F60FB" w:rsidRPr="000F60FB" w:rsidRDefault="000F60FB" w:rsidP="000F60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Загальне уявлення про статистику. Структура статистичної науки. Об’єкт і предмет статистичної науки. Основні поняття статистичної науки. Статистична методологія. Основні функції і завдання статистики в суспільстві. Сучасна організація статистики в Україні. Організація статистики за рубежем. Міжнародні статистичні організації.Статистика і </w:t>
      </w:r>
      <w:proofErr w:type="gramStart"/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>економічна  та</w:t>
      </w:r>
      <w:proofErr w:type="gramEnd"/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соціальна географія</w:t>
      </w:r>
    </w:p>
    <w:p w14:paraId="5550F028" w14:textId="77777777" w:rsidR="000F60FB" w:rsidRPr="000F60FB" w:rsidRDefault="000F60FB" w:rsidP="000F60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 1.2. Статистичні показники</w:t>
      </w:r>
    </w:p>
    <w:p w14:paraId="1D1A1DE1" w14:textId="77777777" w:rsidR="000F60FB" w:rsidRPr="000F60FB" w:rsidRDefault="000F60FB" w:rsidP="000F60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>Статистичний показник як кількісно-якісна характеристика суспільних явищ. Принципи конструювання статистичних показників. Закони і принципи діалектики – методологічна основа побудови статистичних показників.</w:t>
      </w:r>
    </w:p>
    <w:p w14:paraId="0DF8F112" w14:textId="77777777" w:rsidR="000F60FB" w:rsidRPr="000F60FB" w:rsidRDefault="000F60FB" w:rsidP="000F60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Класифікація статистичних показників. Види статистичних показників.  Абсолютні статистичні величини. Відносні статистичні величини, форми їх виразу. Класифікація, види і призначення відносних величин. Система статистичних показників. </w:t>
      </w:r>
    </w:p>
    <w:p w14:paraId="2244F916" w14:textId="77777777" w:rsidR="000F60FB" w:rsidRPr="000F60FB" w:rsidRDefault="000F60FB" w:rsidP="000F60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 1.3. Статистичне спостереження</w:t>
      </w:r>
    </w:p>
    <w:p w14:paraId="4B1487A6" w14:textId="77777777" w:rsidR="000F60FB" w:rsidRPr="000F60FB" w:rsidRDefault="000F60FB" w:rsidP="000F60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Суть статистичного спостереження і його завдання.  </w:t>
      </w:r>
      <w:proofErr w:type="gramStart"/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>Організаційні  форми</w:t>
      </w:r>
      <w:proofErr w:type="gramEnd"/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статистичного спостереження. Поняття системи національних рахунків. Програмно-методологічні питання статистичного спостереження. </w:t>
      </w:r>
    </w:p>
    <w:p w14:paraId="6DA4D028" w14:textId="77777777" w:rsidR="000F60FB" w:rsidRPr="000F60FB" w:rsidRDefault="000F60FB" w:rsidP="000F60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>Види статистичного спостереження і їх особливості. Способи статистичного спостереження. Помилки статистичного спостереження і їх класифікація. Способи контролю зібраних даних.</w:t>
      </w:r>
    </w:p>
    <w:p w14:paraId="66D27B1A" w14:textId="77777777" w:rsidR="000F60FB" w:rsidRPr="000F60FB" w:rsidRDefault="000F60FB" w:rsidP="000F60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Особливості статистичного </w:t>
      </w:r>
      <w:proofErr w:type="gramStart"/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>спостереження  при</w:t>
      </w:r>
      <w:proofErr w:type="gramEnd"/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>  економіко-географічних дослідженнях.</w:t>
      </w:r>
    </w:p>
    <w:p w14:paraId="33C975EE" w14:textId="77777777" w:rsidR="000F60FB" w:rsidRPr="000F60FB" w:rsidRDefault="000F60FB" w:rsidP="000F60F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 1.4. Зведення і групування статистичних матеріалів</w:t>
      </w:r>
    </w:p>
    <w:p w14:paraId="52BDEB00" w14:textId="77777777" w:rsidR="000F60FB" w:rsidRPr="000F60FB" w:rsidRDefault="000F60FB" w:rsidP="000F60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Зміст і завдання статистичного зведення. Статистичні групування – основа наукової обробки даних. Основні завдання і види групувань. Територіальні групування, їх значення для досліджень в економічній і соціальній географії. Групування і класифікації. Географічні класифікації. </w:t>
      </w:r>
    </w:p>
    <w:p w14:paraId="5AED3A09" w14:textId="77777777" w:rsidR="000F60FB" w:rsidRPr="000F60FB" w:rsidRDefault="000F60FB" w:rsidP="000F60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Основні питання методології статистичних групувань. </w:t>
      </w:r>
    </w:p>
    <w:p w14:paraId="59D85FB5" w14:textId="77777777" w:rsidR="000F60FB" w:rsidRPr="000F60FB" w:rsidRDefault="000F60FB" w:rsidP="000F60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Статистичні ряди як спосіб зв’язного викладу результатів зведення і групування. Статистичні таблиці і їх елементи. </w:t>
      </w:r>
    </w:p>
    <w:p w14:paraId="5CDC86EE" w14:textId="77777777" w:rsidR="000F60FB" w:rsidRPr="000F60FB" w:rsidRDefault="000F60FB" w:rsidP="000F60F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Тема 1.5. Середні величини </w:t>
      </w:r>
    </w:p>
    <w:p w14:paraId="1331530C" w14:textId="77777777" w:rsidR="000F60FB" w:rsidRPr="000F60FB" w:rsidRDefault="000F60FB" w:rsidP="000F60F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Суть і значення середніх величин. Види середніх величин. Завдання, які вирішуються при розрахунках окремих видів середніх. Поняття про моду і медіану та їх використання в економічних та економіко-географічних розрахунках. </w:t>
      </w:r>
    </w:p>
    <w:p w14:paraId="664BAD21" w14:textId="77777777" w:rsidR="000F60FB" w:rsidRPr="000F60FB" w:rsidRDefault="000F60FB" w:rsidP="000F60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Тема: Показники варіації і форми розподілу</w:t>
      </w:r>
    </w:p>
    <w:p w14:paraId="003DA68E" w14:textId="77777777" w:rsidR="000F60FB" w:rsidRPr="000F60FB" w:rsidRDefault="000F60FB" w:rsidP="000F60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>Поняття варіації. Показники /характеристики/ варіації і їх значення у статистиці. Дисперсія. Види дисперсії. Правило додавання дисперсії. Суть дисперсійного аналізу, його зв’язок з аналітичним групуванням. Показники форми розподілу. Поняття про закономірності розподілу. Криві розподілу. Крива нормального розподілу. Використання показників варіації для вивчення територіальної концентрації /чи дисперсії/ виробництва.</w:t>
      </w:r>
    </w:p>
    <w:p w14:paraId="582B47B6" w14:textId="77777777" w:rsidR="000F60FB" w:rsidRPr="000F60FB" w:rsidRDefault="000F60FB" w:rsidP="000F60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 1.6. Статистичне вивчення динаміки</w:t>
      </w:r>
    </w:p>
    <w:p w14:paraId="0F6AFED1" w14:textId="77777777" w:rsidR="000F60FB" w:rsidRPr="000F60FB" w:rsidRDefault="000F60FB" w:rsidP="000F60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Поняття про статистичні ряди динаміки як відображення розвитку явищ у часі. Види рядів динаміки. Показники /характеристики/ аналізу рядів динаміки. Особливості обчислення середніх показників в рядах динаміки. Визначення у рядах динаміки загальної тенденції розвитку /тренду/. Спеціальні методи аналізу рядів динаміки. Поняття про </w:t>
      </w:r>
      <w:proofErr w:type="gramStart"/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>екстраполяцію,  інтерполяцію</w:t>
      </w:r>
      <w:proofErr w:type="gramEnd"/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і прогнозування в рядах динаміки. Використання рядів динаміки при економіко-географічних дослідженнях.</w:t>
      </w:r>
    </w:p>
    <w:p w14:paraId="16BE56CB" w14:textId="77777777" w:rsidR="000F60FB" w:rsidRPr="000F60FB" w:rsidRDefault="000F60FB" w:rsidP="000F60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 1.7. Індекси</w:t>
      </w:r>
    </w:p>
    <w:p w14:paraId="1F146C6F" w14:textId="77777777" w:rsidR="000F60FB" w:rsidRPr="000F60FB" w:rsidRDefault="000F60FB" w:rsidP="000F60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Суть індексів і роль їх в статистико-економічному та економіко-географічному аналізі. Класифікація індексів, види індексів. Методологічні принципи побудови індексів. Територіальні індекси. </w:t>
      </w:r>
    </w:p>
    <w:p w14:paraId="6D90AB20" w14:textId="77777777" w:rsidR="000F60FB" w:rsidRPr="000F60FB" w:rsidRDefault="000F60FB" w:rsidP="000F60F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Тема 1.8. Статистичні методи вивчення взаємозв’язків</w:t>
      </w:r>
    </w:p>
    <w:p w14:paraId="6201CB6E" w14:textId="77777777" w:rsidR="000F60FB" w:rsidRPr="000F60FB" w:rsidRDefault="000F60FB" w:rsidP="000F60F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Класифікація і види взаємозв’язків між явищами. Методи вивчення зв’язків. Поняття про кореляційний і регресійний аналіз зв’язку, його етапи. </w:t>
      </w:r>
    </w:p>
    <w:p w14:paraId="79E62EDF" w14:textId="77777777" w:rsidR="000F60FB" w:rsidRPr="000F60FB" w:rsidRDefault="000F60FB" w:rsidP="000F60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Вимірювання тісноти зв’язку між двома ознаками. Показники тісноти зв’язку. Поняття про множинну кореляцію. Рангова кореляція. Практичне використання кореляційно-регресійних моделей в плануванні і прогнозуванні. Роль кореляційно-регресійного аналізу в економічній і соціальній географії. </w:t>
      </w:r>
    </w:p>
    <w:p w14:paraId="0EA12124" w14:textId="77777777" w:rsidR="000F60FB" w:rsidRPr="000F60FB" w:rsidRDefault="000F60FB" w:rsidP="000F60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 1.9. Вибірковий метод</w:t>
      </w:r>
    </w:p>
    <w:p w14:paraId="56812CEE" w14:textId="77777777" w:rsidR="000F60FB" w:rsidRPr="000F60FB" w:rsidRDefault="000F60FB" w:rsidP="000F60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Загальне уявлення про вибіркове спостереження. Різновиди вибірок (способи відбору), які забезпечують репрезентативність вибірки. </w:t>
      </w:r>
    </w:p>
    <w:p w14:paraId="34A591E9" w14:textId="77777777" w:rsidR="000F60FB" w:rsidRPr="000F60FB" w:rsidRDefault="000F60FB" w:rsidP="000F60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>Механічна вибірка і її переваги перед випадковою вибіркою. Випадки використання типової (районної) вибірки. Варіанти використання гніздової або серійної вибірки. Комбінування різних способів відбору при вибірці.</w:t>
      </w:r>
    </w:p>
    <w:p w14:paraId="4EDB5D41" w14:textId="77777777" w:rsidR="000F60FB" w:rsidRPr="000F60FB" w:rsidRDefault="000F60FB" w:rsidP="000F60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>Поняття про малу вибірку. Практика застосування вибіркового спостереження. Роль вибіркового спостереження в економіко -  географічних дослідженнях.</w:t>
      </w:r>
    </w:p>
    <w:p w14:paraId="509556A3" w14:textId="77777777" w:rsidR="000F60FB" w:rsidRPr="000F60FB" w:rsidRDefault="000F60FB" w:rsidP="000F60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 1.10.</w:t>
      </w:r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0F60F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Графічне зображення статистичних даних (графічний метод) </w:t>
      </w:r>
    </w:p>
    <w:p w14:paraId="0C2984C2" w14:textId="77777777" w:rsidR="000F60FB" w:rsidRPr="000F60FB" w:rsidRDefault="000F60FB" w:rsidP="000F60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Поняття статистичного графіка. Основні елементи статистичного графіка. Класифікація і види графіків. Статистичні карти. Поняття статистичної карти і її види. Картограма і особливості її побудови. Різновидності картограм. </w:t>
      </w:r>
      <w:proofErr w:type="gramStart"/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>Картограми  фонові</w:t>
      </w:r>
      <w:proofErr w:type="gramEnd"/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і точкові. Поєднання діаграми з географічною картою. Картодіаграми і особливості їх застосування. Картодіаграми точкові, лінійні, площинні, фігурні. Використання графічного методу в економіко-географічних дослідженнях.</w:t>
      </w:r>
    </w:p>
    <w:p w14:paraId="2FD6BC47" w14:textId="77777777" w:rsidR="000F60FB" w:rsidRPr="000F60FB" w:rsidRDefault="000F60FB" w:rsidP="000F60F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Змістови модуль ІІ. Основні питання соціально-економічної статистики</w:t>
      </w:r>
    </w:p>
    <w:p w14:paraId="5C01B34D" w14:textId="77777777" w:rsidR="000F60FB" w:rsidRPr="000F60FB" w:rsidRDefault="000F60FB" w:rsidP="000F60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0F60F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 2.1. Статистика населення, трудових ресурсів і ринку праці</w:t>
      </w:r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48488410" w14:textId="77777777" w:rsidR="000F60FB" w:rsidRPr="000F60FB" w:rsidRDefault="000F60FB" w:rsidP="000F60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>Основні завдання статистики населення (демографічної статистики). Статистика чисельності населення. Статистика статевого, вікового і сімейного складу населення. Розподіл населення за суспільними групами, галузями господарства, заняттями та за джерелами засобів існування. Розподіл населення за національністю та рідною мовою.</w:t>
      </w:r>
    </w:p>
    <w:p w14:paraId="20FF33A7" w14:textId="77777777" w:rsidR="000F60FB" w:rsidRPr="000F60FB" w:rsidRDefault="000F60FB" w:rsidP="000F60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>Статистика руху населення. Показники відтворення населення. Показник середньої тривалості життя, його суть і значення.</w:t>
      </w:r>
    </w:p>
    <w:p w14:paraId="796D5F56" w14:textId="77777777" w:rsidR="000F60FB" w:rsidRPr="000F60FB" w:rsidRDefault="000F60FB" w:rsidP="000F60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Статистика механічного руху населення. Показники розміщення населення.Трудові ресурси і завдання статистики. Показники стану трудових ресурсів. Показники статистики ринку праці. Поняття ринку праці та їх класифікація. Показники стану ринку праці: попиту і пропозиції робочої сили, кон’юнктури ринку, безробіття. </w:t>
      </w:r>
    </w:p>
    <w:p w14:paraId="73EF65FE" w14:textId="77777777" w:rsidR="000F60FB" w:rsidRPr="000F60FB" w:rsidRDefault="000F60FB" w:rsidP="000F60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Тема 2.2. Статистика національного багатства </w:t>
      </w:r>
    </w:p>
    <w:p w14:paraId="4228B5F0" w14:textId="77777777" w:rsidR="000F60FB" w:rsidRPr="000F60FB" w:rsidRDefault="000F60FB" w:rsidP="000F60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>Поняття про національне багатство, його обсяг, структуру і динаміку. Система статистичних показників національного багатства. Статистика основних фондів. Економічна сутність основних фондів і їх класифікація. Поняття про оборотні фонди, їх склад та завдання статистики. Використання показників основних і оборотних фондів у соціально-економічній географії.</w:t>
      </w:r>
    </w:p>
    <w:p w14:paraId="2ED88AFC" w14:textId="77777777" w:rsidR="000F60FB" w:rsidRPr="000F60FB" w:rsidRDefault="000F60FB" w:rsidP="000F60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>Статистика природних ресурсів та природокористування. Статистика науки і науково-технічного прогресу. Інформаційно-обчислювальна діяльність як основа інформатизації суспільства. Система показників інформаційно-обчислювальної діяльності. Оцінка ефективності заходів, спрямованих на прискорення НТП.</w:t>
      </w:r>
    </w:p>
    <w:p w14:paraId="4458B45F" w14:textId="77777777" w:rsidR="000F60FB" w:rsidRPr="000F60FB" w:rsidRDefault="000F60FB" w:rsidP="000F60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 2.3. Статистика продукції матеріального виробництва</w:t>
      </w:r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1A0C7DA6" w14:textId="77777777" w:rsidR="000F60FB" w:rsidRPr="000F60FB" w:rsidRDefault="000F60FB" w:rsidP="000F60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Основні натуральні і вартісні показники продукції промисловості. Продукція сільського господарства, її облік і показники. Натуральні показники продукції землеробства. Натуральні показники продукції тваринництва. Вартісні показники продукції сільського господарства: Показники продукції будівництва. Статистична характеристика продукції матеріального </w:t>
      </w:r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виробництва у сфері обігу. Показники продукції матеріально-технічного забезпечення, торгівлі та заготівель.  Показники продукції громадського харчування. Показники продукції транспорту та зв’язку. Статистичний аналіз витрат обігу. Показники якості продукції. Показники валового доходу, прибутку та рентабельності.</w:t>
      </w:r>
    </w:p>
    <w:p w14:paraId="6C3D1AAD" w14:textId="77777777" w:rsidR="000F60FB" w:rsidRPr="000F60FB" w:rsidRDefault="000F60FB" w:rsidP="000F60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 2.4. Макроекономічні показники</w:t>
      </w:r>
    </w:p>
    <w:p w14:paraId="7F3542B9" w14:textId="77777777" w:rsidR="000F60FB" w:rsidRPr="000F60FB" w:rsidRDefault="000F60FB" w:rsidP="000F60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Поняття і структура сукупного суспільного продукту (ССП). Обчислення загального обсягу суспільного сукупного продукту та його структури. Поняття національного доходу /НД/. Обчислення обсягу та структури національного </w:t>
      </w:r>
      <w:proofErr w:type="gramStart"/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>доходу.Статистика  валового</w:t>
      </w:r>
      <w:proofErr w:type="gramEnd"/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національного продукту /ВНП/. Поняття валового національного продукту (ВНП) і валового внутрішнього продукту (ВВП).  </w:t>
      </w:r>
      <w:proofErr w:type="gramStart"/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>Методи  обчислення</w:t>
      </w:r>
      <w:proofErr w:type="gramEnd"/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>. Значення цих показників для вивчення рівня розвитку країни. Фактори зростання національного доходу.</w:t>
      </w:r>
    </w:p>
    <w:p w14:paraId="75A64C5A" w14:textId="41147FCD" w:rsidR="000F60FB" w:rsidRPr="000F60FB" w:rsidRDefault="000F60FB" w:rsidP="00D20D9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 w:eastAsia="ru-RU"/>
        </w:rPr>
      </w:pPr>
      <w:r w:rsidRPr="000F60FB">
        <w:rPr>
          <w:rFonts w:ascii="Times New Roman" w:hAnsi="Times New Roman"/>
          <w:sz w:val="24"/>
          <w:szCs w:val="24"/>
          <w:lang w:eastAsia="ru-RU"/>
        </w:rPr>
        <w:t> </w:t>
      </w:r>
      <w:r w:rsidRPr="000F60F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УІ. Назва кафедри та викладацький склад, який буде забезпечувати викладання курсу</w:t>
      </w:r>
      <w:r w:rsidR="00D20D93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.</w:t>
      </w:r>
    </w:p>
    <w:p w14:paraId="07CC1BF9" w14:textId="6D7F0F37" w:rsidR="000F60FB" w:rsidRPr="000F60FB" w:rsidRDefault="000F60FB" w:rsidP="000F60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F60FB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Кафедра географії факультету природничо-географічної </w:t>
      </w:r>
      <w:r w:rsidR="00D20D93" w:rsidRPr="00D20D93">
        <w:rPr>
          <w:rFonts w:ascii="Times New Roman" w:hAnsi="Times New Roman"/>
          <w:color w:val="000000"/>
          <w:sz w:val="24"/>
          <w:szCs w:val="24"/>
          <w:lang w:val="uk-UA" w:eastAsia="ru-RU"/>
        </w:rPr>
        <w:t>освіти та екології: доцент К.О.</w:t>
      </w:r>
      <w:r w:rsidRPr="000F60FB">
        <w:rPr>
          <w:rFonts w:ascii="Times New Roman" w:hAnsi="Times New Roman"/>
          <w:color w:val="000000"/>
          <w:sz w:val="24"/>
          <w:szCs w:val="24"/>
          <w:lang w:val="uk-UA" w:eastAsia="ru-RU"/>
        </w:rPr>
        <w:t>Буткалюк.</w:t>
      </w:r>
    </w:p>
    <w:p w14:paraId="3C59DBED" w14:textId="77777777" w:rsidR="000F60FB" w:rsidRPr="000F60FB" w:rsidRDefault="000F60FB" w:rsidP="000F60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УІІ. Обсяги навчального навантаження та терміни викладання курсу</w:t>
      </w:r>
    </w:p>
    <w:p w14:paraId="5E56DCFA" w14:textId="77777777" w:rsidR="000F60FB" w:rsidRPr="000F60FB" w:rsidRDefault="000F60FB" w:rsidP="000F60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 xml:space="preserve">На вивчення дисципліни відводиться    годин </w:t>
      </w:r>
      <w:proofErr w:type="gramStart"/>
      <w:r w:rsidRPr="000F60FB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>(  кредити</w:t>
      </w:r>
      <w:proofErr w:type="gramEnd"/>
      <w:r w:rsidRPr="000F60FB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 xml:space="preserve"> ЄКТС), з яких: лекційних -    год., практичних -    год., індивідуальної роботи -    год., самостійної роботи студентів -    год.</w:t>
      </w:r>
    </w:p>
    <w:p w14:paraId="45684068" w14:textId="77777777" w:rsidR="000F60FB" w:rsidRPr="000F60FB" w:rsidRDefault="000F60FB" w:rsidP="000F60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>Дисципліна викладається у ІІІ   семестрі.</w:t>
      </w:r>
    </w:p>
    <w:p w14:paraId="4B7BAA9A" w14:textId="77777777" w:rsidR="000F60FB" w:rsidRPr="000F60FB" w:rsidRDefault="000F60FB" w:rsidP="000F60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УІІІ. Основні інформаційні джерела до вивчення дисципліни</w:t>
      </w:r>
    </w:p>
    <w:p w14:paraId="624CA119" w14:textId="77777777" w:rsidR="000F60FB" w:rsidRPr="000F60FB" w:rsidRDefault="000F60FB" w:rsidP="00D20D93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>Громыко Г. Л. Статистика: учебник для студентов университетов, обучающихся по специальности "География". - М.: Изд-во Моск. ун-та, 1981. - 408 с.</w:t>
      </w:r>
    </w:p>
    <w:p w14:paraId="30CD1D0A" w14:textId="77777777" w:rsidR="000F60FB" w:rsidRPr="000F60FB" w:rsidRDefault="000F60FB" w:rsidP="00D20D93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>Єріна А. М., Пальян З. О. Теорія статистики. Практикум. - К.: Товариство “Знання”, КОО, 1997. – 325 с.</w:t>
      </w:r>
    </w:p>
    <w:p w14:paraId="47DFE41F" w14:textId="77777777" w:rsidR="000F60FB" w:rsidRPr="000F60FB" w:rsidRDefault="000F60FB" w:rsidP="00D20D93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>Социально-экономическая статистика: учебное пособие /Под ред. Г. Л. Громыко. - М.: Изд-во Моск. Ун-та. 1989. - 387  с.</w:t>
      </w:r>
    </w:p>
    <w:p w14:paraId="733F4AC8" w14:textId="77777777" w:rsidR="000F60FB" w:rsidRPr="000F60FB" w:rsidRDefault="000F60FB" w:rsidP="00D20D93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Социально-экономическая статистика: учебное пособие /Под ред. А. В. </w:t>
      </w:r>
      <w:proofErr w:type="gramStart"/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>Головача.-</w:t>
      </w:r>
      <w:proofErr w:type="gramEnd"/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>К.: Вища школа, 1991. - 398 с.</w:t>
      </w:r>
    </w:p>
    <w:p w14:paraId="5E24CC79" w14:textId="77777777" w:rsidR="000F60FB" w:rsidRPr="000F60FB" w:rsidRDefault="000F60FB" w:rsidP="00D20D93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>Социально-экономическая статистика. Словарь. - М.: Финансы и статистика, 1984. - 539 с.</w:t>
      </w:r>
    </w:p>
    <w:p w14:paraId="44C51480" w14:textId="77777777" w:rsidR="000F60FB" w:rsidRPr="000F60FB" w:rsidRDefault="000F60FB" w:rsidP="000F60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ІХ. Система оцінювання:</w:t>
      </w:r>
    </w:p>
    <w:p w14:paraId="57B04478" w14:textId="77777777" w:rsidR="000F60FB" w:rsidRPr="000F60FB" w:rsidRDefault="000F60FB" w:rsidP="000F60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0F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Поточний контроль:</w:t>
      </w:r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оцінювання виконання завдань на практичних заняттях, оцінювання 2-х модульних контрольних робіт, виконання творчих індивідуальних завдань, підготовка есе, доповіді за заданою тематикою.</w:t>
      </w:r>
    </w:p>
    <w:p w14:paraId="5430E781" w14:textId="203FA4DC" w:rsidR="00042E61" w:rsidRPr="000F60FB" w:rsidRDefault="000F60FB" w:rsidP="000F60FB">
      <w:pPr>
        <w:spacing w:after="0" w:line="240" w:lineRule="auto"/>
        <w:rPr>
          <w:sz w:val="24"/>
          <w:szCs w:val="24"/>
          <w:lang w:val="uk-UA"/>
        </w:rPr>
      </w:pPr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Підсумковий контроль: залік у </w:t>
      </w:r>
      <w:proofErr w:type="gramStart"/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>ІІІ  семестрі</w:t>
      </w:r>
      <w:proofErr w:type="gramEnd"/>
      <w:r w:rsidRPr="000F60FB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bookmarkStart w:id="0" w:name="_GoBack"/>
      <w:bookmarkEnd w:id="0"/>
    </w:p>
    <w:sectPr w:rsidR="00042E61" w:rsidRPr="000F60F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562E9"/>
    <w:multiLevelType w:val="multilevel"/>
    <w:tmpl w:val="853A7F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06DD5"/>
    <w:multiLevelType w:val="multilevel"/>
    <w:tmpl w:val="853A7F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75038"/>
    <w:multiLevelType w:val="hybridMultilevel"/>
    <w:tmpl w:val="6C568854"/>
    <w:lvl w:ilvl="0" w:tplc="0419000F">
      <w:start w:val="1"/>
      <w:numFmt w:val="decimal"/>
      <w:lvlText w:val="%1."/>
      <w:lvlJc w:val="left"/>
      <w:pPr>
        <w:ind w:left="7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  <w:rPr>
        <w:rFonts w:cs="Times New Roman"/>
      </w:rPr>
    </w:lvl>
  </w:abstractNum>
  <w:abstractNum w:abstractNumId="3">
    <w:nsid w:val="24DF3688"/>
    <w:multiLevelType w:val="hybridMultilevel"/>
    <w:tmpl w:val="8EACF586"/>
    <w:lvl w:ilvl="0" w:tplc="1450976A"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4">
    <w:nsid w:val="2BC0255A"/>
    <w:multiLevelType w:val="hybridMultilevel"/>
    <w:tmpl w:val="5FF83FD2"/>
    <w:lvl w:ilvl="0" w:tplc="DE4ED718">
      <w:start w:val="1"/>
      <w:numFmt w:val="upperRoman"/>
      <w:suff w:val="space"/>
      <w:lvlText w:val="%1."/>
      <w:lvlJc w:val="left"/>
      <w:pPr>
        <w:ind w:left="0" w:firstLine="0"/>
      </w:pPr>
      <w:rPr>
        <w:rFonts w:ascii="Lucida Bright" w:hAnsi="Lucida Bright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b/>
      </w:rPr>
    </w:lvl>
    <w:lvl w:ilvl="2" w:tplc="A2762D04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30AA158F"/>
    <w:multiLevelType w:val="multilevel"/>
    <w:tmpl w:val="7504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6B0226"/>
    <w:multiLevelType w:val="multilevel"/>
    <w:tmpl w:val="3A542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301FD1"/>
    <w:multiLevelType w:val="hybridMultilevel"/>
    <w:tmpl w:val="A000A69A"/>
    <w:lvl w:ilvl="0" w:tplc="145097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76C95"/>
    <w:multiLevelType w:val="hybridMultilevel"/>
    <w:tmpl w:val="7D6ABEDE"/>
    <w:lvl w:ilvl="0" w:tplc="C296795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5022B"/>
    <w:multiLevelType w:val="multilevel"/>
    <w:tmpl w:val="CC4AD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4527D7"/>
    <w:multiLevelType w:val="hybridMultilevel"/>
    <w:tmpl w:val="09E26FB4"/>
    <w:lvl w:ilvl="0" w:tplc="145097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9B5DED"/>
    <w:multiLevelType w:val="multilevel"/>
    <w:tmpl w:val="1884E9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184717"/>
    <w:multiLevelType w:val="multilevel"/>
    <w:tmpl w:val="026C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12"/>
  </w:num>
  <w:num w:numId="9">
    <w:abstractNumId w:val="6"/>
  </w:num>
  <w:num w:numId="10">
    <w:abstractNumId w:val="9"/>
  </w:num>
  <w:num w:numId="11">
    <w:abstractNumId w:val="0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B3"/>
    <w:rsid w:val="00042E61"/>
    <w:rsid w:val="000F60FB"/>
    <w:rsid w:val="002D49B3"/>
    <w:rsid w:val="00575463"/>
    <w:rsid w:val="00684040"/>
    <w:rsid w:val="00950EA1"/>
    <w:rsid w:val="00D20D93"/>
    <w:rsid w:val="00D5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352D"/>
  <w15:chartTrackingRefBased/>
  <w15:docId w15:val="{92495DC0-BCB2-44D8-B31A-2CAF20E0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61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42E61"/>
    <w:pPr>
      <w:ind w:left="720"/>
      <w:contextualSpacing/>
    </w:pPr>
  </w:style>
  <w:style w:type="paragraph" w:styleId="a3">
    <w:name w:val="Body Text Indent"/>
    <w:basedOn w:val="a"/>
    <w:link w:val="a4"/>
    <w:rsid w:val="00042E61"/>
    <w:pPr>
      <w:spacing w:after="0" w:line="240" w:lineRule="auto"/>
      <w:ind w:firstLine="720"/>
      <w:jc w:val="both"/>
    </w:pPr>
    <w:rPr>
      <w:rFonts w:ascii="Times New Roman CYR" w:hAnsi="Times New Roman CYR"/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rsid w:val="00042E61"/>
    <w:rPr>
      <w:rFonts w:ascii="Times New Roman CYR" w:eastAsia="Times New Roman" w:hAnsi="Times New Roman CYR" w:cs="Times New Roman"/>
      <w:sz w:val="24"/>
      <w:szCs w:val="24"/>
      <w:lang w:val="x-none" w:eastAsia="ru-RU"/>
    </w:rPr>
  </w:style>
  <w:style w:type="paragraph" w:customStyle="1" w:styleId="10">
    <w:name w:val="Обычный1"/>
    <w:rsid w:val="00042E61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paragraph" w:customStyle="1" w:styleId="31">
    <w:name w:val="Основной текст с отступом 31"/>
    <w:basedOn w:val="10"/>
    <w:rsid w:val="00042E61"/>
    <w:pPr>
      <w:tabs>
        <w:tab w:val="left" w:pos="566"/>
        <w:tab w:val="left" w:pos="10008"/>
      </w:tabs>
      <w:ind w:firstLine="540"/>
      <w:jc w:val="both"/>
    </w:pPr>
    <w:rPr>
      <w:sz w:val="28"/>
      <w:lang w:val="uk-UA"/>
    </w:rPr>
  </w:style>
  <w:style w:type="paragraph" w:customStyle="1" w:styleId="2">
    <w:name w:val="Стиль2"/>
    <w:basedOn w:val="a"/>
    <w:rsid w:val="00042E61"/>
    <w:pPr>
      <w:spacing w:after="0" w:line="240" w:lineRule="auto"/>
      <w:ind w:firstLine="720"/>
      <w:jc w:val="both"/>
    </w:pPr>
    <w:rPr>
      <w:rFonts w:ascii="Times New Roman" w:eastAsia="Calibri" w:hAnsi="Times New Roman"/>
      <w:sz w:val="24"/>
      <w:szCs w:val="24"/>
      <w:lang w:val="uk-UA" w:eastAsia="ru-RU"/>
    </w:rPr>
  </w:style>
  <w:style w:type="paragraph" w:customStyle="1" w:styleId="Default">
    <w:name w:val="Default"/>
    <w:rsid w:val="00042E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Block Text"/>
    <w:basedOn w:val="a"/>
    <w:semiHidden/>
    <w:unhideWhenUsed/>
    <w:rsid w:val="00575463"/>
    <w:pPr>
      <w:spacing w:after="0" w:line="360" w:lineRule="auto"/>
      <w:ind w:left="280" w:right="599" w:firstLine="708"/>
      <w:jc w:val="both"/>
    </w:pPr>
    <w:rPr>
      <w:rFonts w:ascii="Times New Roman" w:eastAsia="Calibri" w:hAnsi="Times New Roman"/>
      <w:sz w:val="28"/>
      <w:szCs w:val="24"/>
      <w:lang w:val="uk-UA" w:eastAsia="ru-RU"/>
    </w:rPr>
  </w:style>
  <w:style w:type="paragraph" w:customStyle="1" w:styleId="docdata">
    <w:name w:val="docdata"/>
    <w:aliases w:val="docy,v5,96206,baiaagaaboqcaaad9fybaavybqeaaaaaaaaaaaaaaaaaaaaaaaaaaaaaaaaaaaaaaaaaaaaaaaaaaaaaaaaaaaaaaaaaaaaaaaaaaaaaaaaaaaaaaaaaaaaaaaaaaaaaaaaaaaaaaaaaaaaaaaaaaaaaaaaaaaaaaaaaaaaaaaaaaaaaaaaaaaaaaaaaaaaaaaaaaaaaaaaaaaaaaaaaaaaaaaaaaaaaaaaaaaa"/>
    <w:basedOn w:val="a"/>
    <w:rsid w:val="000F60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F60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F6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3569</Words>
  <Characters>20344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2018-03-12T19:44:00Z</dcterms:created>
  <dcterms:modified xsi:type="dcterms:W3CDTF">2020-01-20T19:59:00Z</dcterms:modified>
</cp:coreProperties>
</file>